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EC98" w14:textId="77777777" w:rsidR="00804F4F" w:rsidRDefault="00F63C92" w:rsidP="00F63C92">
      <w:pPr>
        <w:rPr>
          <w:rFonts w:ascii="Montserrat" w:hAnsi="Montserrat"/>
          <w:b/>
          <w:bCs/>
        </w:rPr>
      </w:pPr>
      <w:r>
        <w:rPr>
          <w:rFonts w:ascii="Montserrat" w:hAnsi="Montserrat"/>
          <w:b/>
          <w:bCs/>
          <w:noProof/>
        </w:rPr>
        <w:drawing>
          <wp:anchor distT="0" distB="0" distL="114300" distR="114300" simplePos="0" relativeHeight="251659266" behindDoc="0" locked="0" layoutInCell="1" allowOverlap="1" wp14:anchorId="6C0C753F" wp14:editId="595C058C">
            <wp:simplePos x="0" y="0"/>
            <wp:positionH relativeFrom="column">
              <wp:posOffset>0</wp:posOffset>
            </wp:positionH>
            <wp:positionV relativeFrom="paragraph">
              <wp:posOffset>0</wp:posOffset>
            </wp:positionV>
            <wp:extent cx="2195186" cy="82296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5186" cy="822960"/>
                    </a:xfrm>
                    <a:prstGeom prst="rect">
                      <a:avLst/>
                    </a:prstGeom>
                  </pic:spPr>
                </pic:pic>
              </a:graphicData>
            </a:graphic>
            <wp14:sizeRelH relativeFrom="page">
              <wp14:pctWidth>0</wp14:pctWidth>
            </wp14:sizeRelH>
            <wp14:sizeRelV relativeFrom="page">
              <wp14:pctHeight>0</wp14:pctHeight>
            </wp14:sizeRelV>
          </wp:anchor>
        </w:drawing>
      </w:r>
      <w:r w:rsidR="00EF44DD">
        <w:rPr>
          <w:rFonts w:ascii="Montserrat" w:hAnsi="Montserrat"/>
          <w:b/>
          <w:bCs/>
        </w:rPr>
        <w:t xml:space="preserve">    </w:t>
      </w:r>
    </w:p>
    <w:p w14:paraId="13B5B7C1" w14:textId="77777777" w:rsidR="00804F4F" w:rsidRDefault="00804F4F" w:rsidP="00F63C92">
      <w:pPr>
        <w:rPr>
          <w:rFonts w:ascii="Montserrat" w:hAnsi="Montserrat"/>
          <w:b/>
          <w:bCs/>
          <w:color w:val="009EDE"/>
          <w:sz w:val="40"/>
          <w:szCs w:val="40"/>
        </w:rPr>
      </w:pPr>
    </w:p>
    <w:p w14:paraId="2088A641" w14:textId="77777777" w:rsidR="00804F4F" w:rsidRDefault="00804F4F" w:rsidP="00F63C92">
      <w:pPr>
        <w:rPr>
          <w:rFonts w:ascii="Montserrat" w:hAnsi="Montserrat"/>
          <w:b/>
          <w:bCs/>
          <w:color w:val="009EDE"/>
          <w:sz w:val="40"/>
          <w:szCs w:val="40"/>
        </w:rPr>
      </w:pPr>
    </w:p>
    <w:p w14:paraId="7F253C23" w14:textId="20816EE9" w:rsidR="00F63C92" w:rsidRPr="00804F4F" w:rsidRDefault="00804F4F" w:rsidP="00F63C92">
      <w:pPr>
        <w:rPr>
          <w:rFonts w:ascii="Montserrat" w:hAnsi="Montserrat"/>
          <w:b/>
          <w:bCs/>
          <w:color w:val="009EDE"/>
          <w:sz w:val="36"/>
          <w:szCs w:val="36"/>
        </w:rPr>
      </w:pPr>
      <w:r w:rsidRPr="00804F4F">
        <w:rPr>
          <w:rFonts w:ascii="Montserrat" w:hAnsi="Montserrat"/>
          <w:b/>
          <w:bCs/>
          <w:color w:val="009EDE"/>
          <w:sz w:val="36"/>
          <w:szCs w:val="36"/>
        </w:rPr>
        <w:t>SPEAKER GUIDE TO EDUCATIONAL HANDOUTS</w:t>
      </w:r>
    </w:p>
    <w:p w14:paraId="67E9519D" w14:textId="3A4DAEFD" w:rsidR="00F63C92" w:rsidRDefault="00F63C92" w:rsidP="00F63C92">
      <w:pPr>
        <w:rPr>
          <w:rFonts w:ascii="Montserrat" w:hAnsi="Montserrat"/>
          <w:b/>
          <w:bCs/>
        </w:rPr>
      </w:pPr>
      <w:r w:rsidRPr="00CB5184">
        <w:rPr>
          <w:rFonts w:ascii="Montserrat" w:hAnsi="Montserrat"/>
          <w:b/>
          <w:bCs/>
        </w:rPr>
        <w:t>Educational Handouts</w:t>
      </w:r>
    </w:p>
    <w:p w14:paraId="4D514C04" w14:textId="77777777" w:rsidR="00B02E47" w:rsidRPr="00042A9B" w:rsidRDefault="00B02E47" w:rsidP="00B02E47">
      <w:pPr>
        <w:rPr>
          <w:rFonts w:ascii="Montserrat" w:hAnsi="Montserrat"/>
        </w:rPr>
      </w:pPr>
      <w:r>
        <w:rPr>
          <w:rFonts w:ascii="Montserrat" w:hAnsi="Montserrat"/>
        </w:rPr>
        <w:t xml:space="preserve">Conference attendees want to leave your session with actionable content to help them once they are back at their job site, in the office and with their team! To help attendees improve professionally </w:t>
      </w:r>
      <w:proofErr w:type="gramStart"/>
      <w:r>
        <w:rPr>
          <w:rFonts w:ascii="Montserrat" w:hAnsi="Montserrat"/>
        </w:rPr>
        <w:t>as a result of</w:t>
      </w:r>
      <w:proofErr w:type="gramEnd"/>
      <w:r>
        <w:rPr>
          <w:rFonts w:ascii="Montserrat" w:hAnsi="Montserrat"/>
        </w:rPr>
        <w:t xml:space="preserve"> the education sessions provided at National Pavement Expo and Conference, we ask each speaker to create an educational handout which will be shared </w:t>
      </w:r>
      <w:r w:rsidRPr="00701E43">
        <w:rPr>
          <w:rFonts w:ascii="Montserrat" w:hAnsi="Montserrat"/>
        </w:rPr>
        <w:t xml:space="preserve">electronically and via print </w:t>
      </w:r>
      <w:r>
        <w:rPr>
          <w:rFonts w:ascii="Montserrat" w:hAnsi="Montserrat"/>
        </w:rPr>
        <w:t>at the Conference.</w:t>
      </w:r>
    </w:p>
    <w:p w14:paraId="42DE082D" w14:textId="77777777" w:rsidR="00B02E47" w:rsidRDefault="00B02E47" w:rsidP="00B02E47">
      <w:pPr>
        <w:rPr>
          <w:rFonts w:ascii="Montserrat" w:hAnsi="Montserrat"/>
          <w:b/>
          <w:bCs/>
        </w:rPr>
      </w:pPr>
      <w:r w:rsidRPr="00DF4770">
        <w:rPr>
          <w:rFonts w:ascii="Montserrat" w:hAnsi="Montserrat"/>
          <w:b/>
          <w:bCs/>
        </w:rPr>
        <w:t>Your handout should:</w:t>
      </w:r>
    </w:p>
    <w:p w14:paraId="5AEC6E34" w14:textId="77777777" w:rsidR="00B02E47" w:rsidRPr="00DC1FC6" w:rsidRDefault="00B02E47" w:rsidP="00B02E47">
      <w:pPr>
        <w:pStyle w:val="ListParagraph"/>
        <w:numPr>
          <w:ilvl w:val="0"/>
          <w:numId w:val="2"/>
        </w:numPr>
        <w:rPr>
          <w:rFonts w:ascii="Montserrat" w:hAnsi="Montserrat"/>
          <w:b/>
          <w:bCs/>
        </w:rPr>
      </w:pPr>
      <w:r>
        <w:rPr>
          <w:rFonts w:ascii="Montserrat" w:hAnsi="Montserrat"/>
        </w:rPr>
        <w:t xml:space="preserve">Be a cohesive resource to share along with your presentation, but not a print-out of the slides from within your PowerPoint Presentation. </w:t>
      </w:r>
    </w:p>
    <w:p w14:paraId="3B4CA226" w14:textId="77777777" w:rsidR="00B02E47" w:rsidRPr="00025C96" w:rsidRDefault="00B02E47" w:rsidP="00B02E47">
      <w:pPr>
        <w:pStyle w:val="ListParagraph"/>
        <w:numPr>
          <w:ilvl w:val="0"/>
          <w:numId w:val="2"/>
        </w:numPr>
        <w:rPr>
          <w:rFonts w:ascii="Montserrat" w:hAnsi="Montserrat"/>
        </w:rPr>
      </w:pPr>
      <w:r w:rsidRPr="005440C0">
        <w:rPr>
          <w:rFonts w:ascii="Montserrat" w:hAnsi="Montserrat"/>
        </w:rPr>
        <w:t xml:space="preserve">Expand on the learnings presented in </w:t>
      </w:r>
      <w:r>
        <w:rPr>
          <w:rFonts w:ascii="Montserrat" w:hAnsi="Montserrat"/>
        </w:rPr>
        <w:t>your session/workshop, h</w:t>
      </w:r>
      <w:r w:rsidRPr="007B56B5">
        <w:rPr>
          <w:rFonts w:ascii="Montserrat" w:hAnsi="Montserrat"/>
        </w:rPr>
        <w:t>andouts</w:t>
      </w:r>
      <w:r>
        <w:rPr>
          <w:rFonts w:ascii="Montserrat" w:hAnsi="Montserrat"/>
        </w:rPr>
        <w:t xml:space="preserve"> help to </w:t>
      </w:r>
      <w:r w:rsidRPr="00025C96">
        <w:rPr>
          <w:rFonts w:ascii="Montserrat" w:hAnsi="Montserrat"/>
        </w:rPr>
        <w:t>guide attendees on how to apply the insight from the conference session.</w:t>
      </w:r>
    </w:p>
    <w:p w14:paraId="05F55CCE" w14:textId="77777777" w:rsidR="00B02E47" w:rsidRPr="007B56B5" w:rsidRDefault="00B02E47" w:rsidP="00B02E47">
      <w:pPr>
        <w:pStyle w:val="ListParagraph"/>
        <w:numPr>
          <w:ilvl w:val="0"/>
          <w:numId w:val="2"/>
        </w:numPr>
        <w:rPr>
          <w:rFonts w:ascii="Montserrat" w:hAnsi="Montserrat"/>
        </w:rPr>
      </w:pPr>
      <w:r w:rsidRPr="005440C0">
        <w:rPr>
          <w:rFonts w:ascii="Montserrat" w:hAnsi="Montserrat"/>
        </w:rPr>
        <w:t>Your handout should standalone – providing a clear, valuable guide that someone could follow</w:t>
      </w:r>
      <w:r>
        <w:rPr>
          <w:rFonts w:ascii="Montserrat" w:hAnsi="Montserrat"/>
        </w:rPr>
        <w:t xml:space="preserve"> </w:t>
      </w:r>
      <w:r w:rsidRPr="007B56B5">
        <w:rPr>
          <w:rFonts w:ascii="Montserrat" w:hAnsi="Montserrat"/>
        </w:rPr>
        <w:t xml:space="preserve">and benefit from even if they missed part or </w:t>
      </w:r>
      <w:proofErr w:type="gramStart"/>
      <w:r w:rsidRPr="007B56B5">
        <w:rPr>
          <w:rFonts w:ascii="Montserrat" w:hAnsi="Montserrat"/>
        </w:rPr>
        <w:t>all</w:t>
      </w:r>
      <w:r>
        <w:rPr>
          <w:rFonts w:ascii="Montserrat" w:hAnsi="Montserrat"/>
        </w:rPr>
        <w:t xml:space="preserve"> of</w:t>
      </w:r>
      <w:proofErr w:type="gramEnd"/>
      <w:r>
        <w:rPr>
          <w:rFonts w:ascii="Montserrat" w:hAnsi="Montserrat"/>
        </w:rPr>
        <w:t xml:space="preserve"> </w:t>
      </w:r>
      <w:r w:rsidRPr="007B56B5">
        <w:rPr>
          <w:rFonts w:ascii="Montserrat" w:hAnsi="Montserrat"/>
        </w:rPr>
        <w:t>your session</w:t>
      </w:r>
      <w:r>
        <w:rPr>
          <w:rFonts w:ascii="Montserrat" w:hAnsi="Montserrat"/>
        </w:rPr>
        <w:t>/workshop</w:t>
      </w:r>
      <w:r w:rsidRPr="007B56B5">
        <w:rPr>
          <w:rFonts w:ascii="Montserrat" w:hAnsi="Montserrat"/>
        </w:rPr>
        <w:t>.</w:t>
      </w:r>
    </w:p>
    <w:p w14:paraId="30F60BE0" w14:textId="77777777" w:rsidR="00B02E47" w:rsidRDefault="00B02E47" w:rsidP="00B02E47">
      <w:pPr>
        <w:pStyle w:val="ListParagraph"/>
        <w:numPr>
          <w:ilvl w:val="0"/>
          <w:numId w:val="2"/>
        </w:numPr>
        <w:rPr>
          <w:rFonts w:ascii="Montserrat" w:hAnsi="Montserrat"/>
        </w:rPr>
      </w:pPr>
      <w:r w:rsidRPr="005440C0">
        <w:rPr>
          <w:rFonts w:ascii="Montserrat" w:hAnsi="Montserrat"/>
        </w:rPr>
        <w:t>Be strictly educational (company logos and information about a company’s services/products is</w:t>
      </w:r>
      <w:r>
        <w:rPr>
          <w:rFonts w:ascii="Montserrat" w:hAnsi="Montserrat"/>
        </w:rPr>
        <w:t xml:space="preserve"> </w:t>
      </w:r>
      <w:r w:rsidRPr="005440C0">
        <w:rPr>
          <w:rFonts w:ascii="Montserrat" w:hAnsi="Montserrat"/>
        </w:rPr>
        <w:t>not permitted).</w:t>
      </w:r>
    </w:p>
    <w:p w14:paraId="61EC49B2" w14:textId="576CE57D" w:rsidR="00E86B19" w:rsidRPr="00E86B19" w:rsidRDefault="00E86B19" w:rsidP="00F63C92">
      <w:pPr>
        <w:pStyle w:val="ListParagraph"/>
        <w:numPr>
          <w:ilvl w:val="0"/>
          <w:numId w:val="2"/>
        </w:numPr>
        <w:rPr>
          <w:rFonts w:ascii="Montserrat" w:hAnsi="Montserrat"/>
        </w:rPr>
      </w:pPr>
      <w:r w:rsidRPr="00E86B19">
        <w:rPr>
          <w:rFonts w:ascii="Montserrat" w:hAnsi="Montserrat"/>
        </w:rPr>
        <w:t xml:space="preserve">Be submitted as a PDF file. </w:t>
      </w:r>
    </w:p>
    <w:p w14:paraId="6444459E" w14:textId="77777777" w:rsidR="00F63C92" w:rsidRDefault="00F63C92" w:rsidP="00F63C92">
      <w:pPr>
        <w:rPr>
          <w:rFonts w:ascii="Montserrat" w:hAnsi="Montserrat"/>
          <w:b/>
          <w:bCs/>
        </w:rPr>
      </w:pPr>
      <w:r w:rsidRPr="00A92E40">
        <w:rPr>
          <w:rFonts w:ascii="Montserrat" w:hAnsi="Montserrat"/>
          <w:b/>
          <w:bCs/>
        </w:rPr>
        <w:t>Handout instructions:</w:t>
      </w:r>
    </w:p>
    <w:p w14:paraId="2A2F9FCF" w14:textId="680CFFA0" w:rsidR="00F63C92" w:rsidRPr="00A92E40" w:rsidRDefault="00F63C92" w:rsidP="00F63C92">
      <w:pPr>
        <w:pStyle w:val="ListParagraph"/>
        <w:numPr>
          <w:ilvl w:val="0"/>
          <w:numId w:val="3"/>
        </w:numPr>
        <w:rPr>
          <w:rFonts w:ascii="Montserrat" w:hAnsi="Montserrat"/>
          <w:b/>
          <w:bCs/>
        </w:rPr>
      </w:pPr>
      <w:r w:rsidRPr="00A92E40">
        <w:rPr>
          <w:rFonts w:ascii="Montserrat" w:hAnsi="Montserrat"/>
        </w:rPr>
        <w:t xml:space="preserve">Please </w:t>
      </w:r>
      <w:r>
        <w:rPr>
          <w:rFonts w:ascii="Montserrat" w:hAnsi="Montserrat"/>
        </w:rPr>
        <w:t xml:space="preserve">review Handout </w:t>
      </w:r>
      <w:r w:rsidR="00E86B19">
        <w:rPr>
          <w:rFonts w:ascii="Montserrat" w:hAnsi="Montserrat"/>
        </w:rPr>
        <w:t>Template</w:t>
      </w:r>
      <w:r w:rsidR="007511FB">
        <w:rPr>
          <w:rFonts w:ascii="Montserrat" w:hAnsi="Montserrat"/>
        </w:rPr>
        <w:t xml:space="preserve"> below (pages 2-4)</w:t>
      </w:r>
      <w:r w:rsidR="00E86B19">
        <w:rPr>
          <w:rFonts w:ascii="Montserrat" w:hAnsi="Montserrat"/>
        </w:rPr>
        <w:t>.</w:t>
      </w:r>
      <w:r>
        <w:rPr>
          <w:rFonts w:ascii="Montserrat" w:hAnsi="Montserrat"/>
        </w:rPr>
        <w:t xml:space="preserve"> </w:t>
      </w:r>
    </w:p>
    <w:p w14:paraId="18731A5C" w14:textId="6C5BD0AE" w:rsidR="00061A65" w:rsidRPr="00766DE2" w:rsidRDefault="00CE66C0" w:rsidP="00766DE2">
      <w:pPr>
        <w:pStyle w:val="ListParagraph"/>
        <w:numPr>
          <w:ilvl w:val="0"/>
          <w:numId w:val="3"/>
        </w:numPr>
      </w:pPr>
      <w:r w:rsidRPr="00766DE2">
        <w:rPr>
          <w:rFonts w:ascii="Montserrat" w:hAnsi="Montserrat"/>
          <w:b/>
          <w:bCs/>
        </w:rPr>
        <w:t>Please s</w:t>
      </w:r>
      <w:r w:rsidR="00F63C92" w:rsidRPr="00766DE2">
        <w:rPr>
          <w:rFonts w:ascii="Montserrat" w:hAnsi="Montserrat"/>
          <w:b/>
          <w:bCs/>
        </w:rPr>
        <w:t xml:space="preserve">ubmit </w:t>
      </w:r>
      <w:r w:rsidRPr="00766DE2">
        <w:rPr>
          <w:rFonts w:ascii="Montserrat" w:hAnsi="Montserrat"/>
          <w:b/>
          <w:bCs/>
        </w:rPr>
        <w:t>your Handout</w:t>
      </w:r>
      <w:r w:rsidR="00F63C92" w:rsidRPr="00766DE2">
        <w:rPr>
          <w:rFonts w:ascii="Montserrat" w:hAnsi="Montserrat"/>
          <w:b/>
          <w:bCs/>
        </w:rPr>
        <w:t xml:space="preserve"> by </w:t>
      </w:r>
      <w:r w:rsidRPr="00766DE2">
        <w:rPr>
          <w:rFonts w:ascii="Montserrat" w:hAnsi="Montserrat"/>
          <w:b/>
          <w:bCs/>
        </w:rPr>
        <w:t xml:space="preserve">November 11, 2022. </w:t>
      </w:r>
      <w:r w:rsidRPr="00766DE2">
        <w:rPr>
          <w:rFonts w:ascii="Montserrat" w:hAnsi="Montserrat"/>
          <w:b/>
          <w:bCs/>
          <w:i/>
          <w:iCs/>
        </w:rPr>
        <w:t>Link to submit will be provided in early November</w:t>
      </w:r>
      <w:r w:rsidR="00804F4F" w:rsidRPr="00766DE2">
        <w:rPr>
          <w:rFonts w:ascii="Montserrat" w:hAnsi="Montserrat"/>
          <w:b/>
          <w:bCs/>
        </w:rPr>
        <w:t>.</w:t>
      </w:r>
      <w:r w:rsidR="00807EF4" w:rsidRPr="00766DE2">
        <w:rPr>
          <w:rFonts w:ascii="Montserrat" w:hAnsi="Montserrat"/>
          <w:b/>
          <w:bCs/>
        </w:rPr>
        <w:t xml:space="preserve"> </w:t>
      </w:r>
    </w:p>
    <w:p w14:paraId="19619AA6" w14:textId="77777777" w:rsidR="00766DE2" w:rsidRDefault="00766DE2" w:rsidP="00766DE2">
      <w:pPr>
        <w:pStyle w:val="ListParagraph"/>
      </w:pPr>
    </w:p>
    <w:p w14:paraId="7C255FC5" w14:textId="77777777" w:rsidR="00CC0769" w:rsidRDefault="00FE7BA1">
      <w:pPr>
        <w:rPr>
          <w:rFonts w:ascii="Montserrat" w:hAnsi="Montserrat"/>
        </w:rPr>
      </w:pPr>
      <w:r>
        <w:rPr>
          <w:rFonts w:ascii="Montserrat" w:hAnsi="Montserrat"/>
        </w:rPr>
        <w:t xml:space="preserve">If you have questions or need assistance completing your </w:t>
      </w:r>
      <w:r w:rsidR="00CC0769">
        <w:rPr>
          <w:rFonts w:ascii="Montserrat" w:hAnsi="Montserrat"/>
        </w:rPr>
        <w:t xml:space="preserve">Handout, please contact: </w:t>
      </w:r>
    </w:p>
    <w:p w14:paraId="43DDD591" w14:textId="35C90AF9" w:rsidR="00CC0769" w:rsidRDefault="00CC0769">
      <w:pPr>
        <w:rPr>
          <w:rFonts w:ascii="Montserrat" w:hAnsi="Montserrat"/>
        </w:rPr>
      </w:pPr>
      <w:r>
        <w:rPr>
          <w:rFonts w:ascii="Montserrat" w:hAnsi="Montserrat"/>
        </w:rPr>
        <w:t xml:space="preserve">Madeline Kinney, </w:t>
      </w:r>
      <w:r w:rsidRPr="00A65B32">
        <w:rPr>
          <w:rFonts w:ascii="Montserrat" w:hAnsi="Montserrat"/>
          <w:i/>
          <w:iCs/>
        </w:rPr>
        <w:t>Conference Content Manager</w:t>
      </w:r>
      <w:r>
        <w:rPr>
          <w:rFonts w:ascii="Montserrat" w:hAnsi="Montserrat"/>
        </w:rPr>
        <w:t xml:space="preserve">, </w:t>
      </w:r>
      <w:hyperlink r:id="rId8" w:history="1">
        <w:r w:rsidRPr="00021245">
          <w:rPr>
            <w:rStyle w:val="Hyperlink"/>
            <w:rFonts w:ascii="Montserrat" w:hAnsi="Montserrat"/>
          </w:rPr>
          <w:t>madeline.kinney@emeraldx.com</w:t>
        </w:r>
      </w:hyperlink>
    </w:p>
    <w:p w14:paraId="767EC09B" w14:textId="6CF29552" w:rsidR="00061A65" w:rsidRPr="00CC0769" w:rsidRDefault="00CC0769">
      <w:pPr>
        <w:rPr>
          <w:rFonts w:ascii="Montserrat" w:hAnsi="Montserrat"/>
        </w:rPr>
      </w:pPr>
      <w:r>
        <w:rPr>
          <w:rFonts w:ascii="Montserrat" w:hAnsi="Montserrat"/>
        </w:rPr>
        <w:t xml:space="preserve">Kennedy Oglesby, </w:t>
      </w:r>
      <w:r w:rsidRPr="00A65B32">
        <w:rPr>
          <w:rFonts w:ascii="Montserrat" w:hAnsi="Montserrat"/>
          <w:i/>
          <w:iCs/>
        </w:rPr>
        <w:t>Conference Manager</w:t>
      </w:r>
      <w:r>
        <w:rPr>
          <w:rFonts w:ascii="Montserrat" w:hAnsi="Montserrat"/>
        </w:rPr>
        <w:t xml:space="preserve">, </w:t>
      </w:r>
      <w:hyperlink r:id="rId9" w:history="1">
        <w:r w:rsidRPr="00021245">
          <w:rPr>
            <w:rStyle w:val="Hyperlink"/>
            <w:rFonts w:ascii="Montserrat" w:hAnsi="Montserrat"/>
          </w:rPr>
          <w:t>kennedy.oglesby@emeraldx.com</w:t>
        </w:r>
      </w:hyperlink>
      <w:r>
        <w:rPr>
          <w:rFonts w:ascii="Montserrat" w:hAnsi="Montserrat"/>
        </w:rPr>
        <w:t xml:space="preserve"> </w:t>
      </w:r>
      <w:r w:rsidR="00F63C92">
        <w:br w:type="page"/>
      </w:r>
    </w:p>
    <w:p w14:paraId="6989633F" w14:textId="4D510FED" w:rsidR="009E735B" w:rsidRDefault="009E735B">
      <w:r>
        <w:rPr>
          <w:noProof/>
        </w:rPr>
        <w:lastRenderedPageBreak/>
        <w:drawing>
          <wp:inline distT="0" distB="0" distL="0" distR="0" wp14:anchorId="56E05474" wp14:editId="173D1C68">
            <wp:extent cx="3658643" cy="137160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8643" cy="1371600"/>
                    </a:xfrm>
                    <a:prstGeom prst="rect">
                      <a:avLst/>
                    </a:prstGeom>
                  </pic:spPr>
                </pic:pic>
              </a:graphicData>
            </a:graphic>
          </wp:inline>
        </w:drawing>
      </w:r>
    </w:p>
    <w:p w14:paraId="6E3B144D" w14:textId="77777777" w:rsidR="009E735B" w:rsidRDefault="009E735B"/>
    <w:p w14:paraId="0BEFA2C4" w14:textId="59739656" w:rsidR="009E735B" w:rsidRPr="001437D2" w:rsidRDefault="009E735B">
      <w:pPr>
        <w:rPr>
          <w:b/>
          <w:bCs/>
          <w:sz w:val="28"/>
          <w:szCs w:val="28"/>
        </w:rPr>
      </w:pPr>
      <w:r w:rsidRPr="001437D2">
        <w:rPr>
          <w:b/>
          <w:bCs/>
          <w:noProof/>
          <w:sz w:val="28"/>
          <w:szCs w:val="28"/>
        </w:rPr>
        <mc:AlternateContent>
          <mc:Choice Requires="wps">
            <w:drawing>
              <wp:anchor distT="182880" distB="182880" distL="182880" distR="182880" simplePos="0" relativeHeight="251658240" behindDoc="0" locked="0" layoutInCell="1" allowOverlap="1" wp14:anchorId="0E008C0C" wp14:editId="4609511F">
                <wp:simplePos x="0" y="0"/>
                <mc:AlternateContent>
                  <mc:Choice Requires="wp14">
                    <wp:positionH relativeFrom="page">
                      <wp14:pctPosHOffset>61800</wp14:pctPosHOffset>
                    </wp:positionH>
                  </mc:Choice>
                  <mc:Fallback>
                    <wp:positionH relativeFrom="page">
                      <wp:posOffset>4803140</wp:posOffset>
                    </wp:positionH>
                  </mc:Fallback>
                </mc:AlternateContent>
                <wp:positionV relativeFrom="margin">
                  <wp:align>top</wp:align>
                </wp:positionV>
                <wp:extent cx="3126740" cy="3886200"/>
                <wp:effectExtent l="0" t="0" r="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4F35207D" w14:textId="257B7843" w:rsidR="009E735B" w:rsidRDefault="009E735B">
                            <w:pPr>
                              <w:rPr>
                                <w:color w:val="44546A" w:themeColor="text2"/>
                                <w:sz w:val="36"/>
                                <w:szCs w:val="36"/>
                              </w:rPr>
                            </w:pPr>
                            <w:r>
                              <w:rPr>
                                <w:color w:val="44546A" w:themeColor="text2"/>
                                <w:sz w:val="36"/>
                                <w:szCs w:val="36"/>
                              </w:rPr>
                              <w:t>Notes/Key Info:</w:t>
                            </w:r>
                          </w:p>
                          <w:p w14:paraId="569C2873" w14:textId="279F56E5" w:rsidR="009E735B" w:rsidRDefault="009E735B" w:rsidP="009E735B">
                            <w:pPr>
                              <w:rPr>
                                <w:i/>
                                <w:iCs/>
                                <w:color w:val="222A35" w:themeColor="text2" w:themeShade="80"/>
                              </w:rPr>
                            </w:pPr>
                            <w:r w:rsidRPr="009E735B">
                              <w:rPr>
                                <w:i/>
                                <w:iCs/>
                                <w:color w:val="222A35" w:themeColor="text2" w:themeShade="80"/>
                              </w:rPr>
                              <w:t>Sidebars are great for calling out important points from</w:t>
                            </w:r>
                            <w:r>
                              <w:rPr>
                                <w:i/>
                                <w:iCs/>
                                <w:color w:val="222A35" w:themeColor="text2" w:themeShade="80"/>
                              </w:rPr>
                              <w:t xml:space="preserve"> your</w:t>
                            </w:r>
                            <w:r w:rsidRPr="009E735B">
                              <w:rPr>
                                <w:i/>
                                <w:iCs/>
                                <w:color w:val="222A35" w:themeColor="text2" w:themeShade="80"/>
                              </w:rPr>
                              <w:t xml:space="preserve"> presentation, notes</w:t>
                            </w:r>
                            <w:r>
                              <w:rPr>
                                <w:i/>
                                <w:iCs/>
                                <w:color w:val="222A35" w:themeColor="text2" w:themeShade="80"/>
                              </w:rPr>
                              <w:t>, and/</w:t>
                            </w:r>
                            <w:r w:rsidRPr="009E735B">
                              <w:rPr>
                                <w:i/>
                                <w:iCs/>
                                <w:color w:val="222A35" w:themeColor="text2" w:themeShade="80"/>
                              </w:rPr>
                              <w:t>or adding additional info for quick reference.</w:t>
                            </w:r>
                          </w:p>
                          <w:p w14:paraId="5F7C7F81" w14:textId="77777777" w:rsidR="00F64FA3" w:rsidRPr="009E735B" w:rsidRDefault="00F64FA3" w:rsidP="00F64FA3">
                            <w:pPr>
                              <w:rPr>
                                <w:i/>
                                <w:iCs/>
                                <w:color w:val="222A35" w:themeColor="text2" w:themeShade="80"/>
                              </w:rPr>
                            </w:pPr>
                            <w:r>
                              <w:rPr>
                                <w:i/>
                                <w:iCs/>
                                <w:color w:val="222A35" w:themeColor="text2" w:themeShade="80"/>
                              </w:rPr>
                              <w:t>Feel free to add text or leave blank so that attendees can fill out on their own.</w:t>
                            </w:r>
                          </w:p>
                          <w:p w14:paraId="26D549CA" w14:textId="77777777" w:rsidR="00F64FA3" w:rsidRPr="009E735B" w:rsidRDefault="00F64FA3" w:rsidP="009E735B">
                            <w:pPr>
                              <w:rPr>
                                <w:i/>
                                <w:iCs/>
                                <w:color w:val="222A35" w:themeColor="text2" w:themeShade="80"/>
                              </w:rPr>
                            </w:pPr>
                          </w:p>
                          <w:p w14:paraId="74E5EFEE" w14:textId="735F3FF1" w:rsidR="009E735B" w:rsidRDefault="009E735B" w:rsidP="009E735B">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0E008C0C" id="Snip Single Corner Rectangle 118" o:spid="_x0000_s1026" style="position:absolute;margin-left:0;margin-top:0;width:246.2pt;height:306pt;z-index:251658240;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CFKQ2j&#10;9AIAAK4GAAAOAAAAAAAAAAAAAAAAAC4CAABkcnMvZTJvRG9jLnhtbFBLAQItABQABgAIAAAAIQDE&#10;dGW83gAAAAUBAAAPAAAAAAAAAAAAAAAAAE4FAABkcnMvZG93bnJldi54bWxQSwUGAAAAAAQABADz&#10;AAAAWQ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14:paraId="4F35207D" w14:textId="257B7843" w:rsidR="009E735B" w:rsidRDefault="009E735B">
                      <w:pPr>
                        <w:rPr>
                          <w:color w:val="44546A" w:themeColor="text2"/>
                          <w:sz w:val="36"/>
                          <w:szCs w:val="36"/>
                        </w:rPr>
                      </w:pPr>
                      <w:r>
                        <w:rPr>
                          <w:color w:val="44546A" w:themeColor="text2"/>
                          <w:sz w:val="36"/>
                          <w:szCs w:val="36"/>
                        </w:rPr>
                        <w:t>Notes/Key Info:</w:t>
                      </w:r>
                    </w:p>
                    <w:p w14:paraId="569C2873" w14:textId="279F56E5" w:rsidR="009E735B" w:rsidRDefault="009E735B" w:rsidP="009E735B">
                      <w:pPr>
                        <w:rPr>
                          <w:i/>
                          <w:iCs/>
                          <w:color w:val="222A35" w:themeColor="text2" w:themeShade="80"/>
                        </w:rPr>
                      </w:pPr>
                      <w:r w:rsidRPr="009E735B">
                        <w:rPr>
                          <w:i/>
                          <w:iCs/>
                          <w:color w:val="222A35" w:themeColor="text2" w:themeShade="80"/>
                        </w:rPr>
                        <w:t>Sidebars are great for calling out important points from</w:t>
                      </w:r>
                      <w:r>
                        <w:rPr>
                          <w:i/>
                          <w:iCs/>
                          <w:color w:val="222A35" w:themeColor="text2" w:themeShade="80"/>
                        </w:rPr>
                        <w:t xml:space="preserve"> your</w:t>
                      </w:r>
                      <w:r w:rsidRPr="009E735B">
                        <w:rPr>
                          <w:i/>
                          <w:iCs/>
                          <w:color w:val="222A35" w:themeColor="text2" w:themeShade="80"/>
                        </w:rPr>
                        <w:t xml:space="preserve"> presentation, notes</w:t>
                      </w:r>
                      <w:r>
                        <w:rPr>
                          <w:i/>
                          <w:iCs/>
                          <w:color w:val="222A35" w:themeColor="text2" w:themeShade="80"/>
                        </w:rPr>
                        <w:t>, and/</w:t>
                      </w:r>
                      <w:r w:rsidRPr="009E735B">
                        <w:rPr>
                          <w:i/>
                          <w:iCs/>
                          <w:color w:val="222A35" w:themeColor="text2" w:themeShade="80"/>
                        </w:rPr>
                        <w:t>or adding additional info for quick reference.</w:t>
                      </w:r>
                    </w:p>
                    <w:p w14:paraId="5F7C7F81" w14:textId="77777777" w:rsidR="00F64FA3" w:rsidRPr="009E735B" w:rsidRDefault="00F64FA3" w:rsidP="00F64FA3">
                      <w:pPr>
                        <w:rPr>
                          <w:i/>
                          <w:iCs/>
                          <w:color w:val="222A35" w:themeColor="text2" w:themeShade="80"/>
                        </w:rPr>
                      </w:pPr>
                      <w:r>
                        <w:rPr>
                          <w:i/>
                          <w:iCs/>
                          <w:color w:val="222A35" w:themeColor="text2" w:themeShade="80"/>
                        </w:rPr>
                        <w:t>Feel free to add text or leave blank so that attendees can fill out on their own.</w:t>
                      </w:r>
                    </w:p>
                    <w:p w14:paraId="26D549CA" w14:textId="77777777" w:rsidR="00F64FA3" w:rsidRPr="009E735B" w:rsidRDefault="00F64FA3" w:rsidP="009E735B">
                      <w:pPr>
                        <w:rPr>
                          <w:i/>
                          <w:iCs/>
                          <w:color w:val="222A35" w:themeColor="text2" w:themeShade="80"/>
                        </w:rPr>
                      </w:pPr>
                    </w:p>
                    <w:p w14:paraId="74E5EFEE" w14:textId="735F3FF1" w:rsidR="009E735B" w:rsidRDefault="009E735B" w:rsidP="009E735B">
                      <w:pPr>
                        <w:rPr>
                          <w:color w:val="222A35" w:themeColor="text2" w:themeShade="80"/>
                        </w:rPr>
                      </w:pPr>
                    </w:p>
                  </w:txbxContent>
                </v:textbox>
                <w10:wrap type="square" anchorx="page" anchory="margin"/>
              </v:shape>
            </w:pict>
          </mc:Fallback>
        </mc:AlternateContent>
      </w:r>
      <w:r w:rsidR="001437D2" w:rsidRPr="001437D2">
        <w:rPr>
          <w:b/>
          <w:bCs/>
          <w:sz w:val="28"/>
          <w:szCs w:val="28"/>
        </w:rPr>
        <w:t>Session Title</w:t>
      </w:r>
    </w:p>
    <w:p w14:paraId="425B4BF1" w14:textId="2CB66497" w:rsidR="001437D2" w:rsidRDefault="001437D2">
      <w:pPr>
        <w:rPr>
          <w:b/>
          <w:bCs/>
          <w:sz w:val="24"/>
          <w:szCs w:val="24"/>
        </w:rPr>
      </w:pPr>
      <w:r w:rsidRPr="001437D2">
        <w:rPr>
          <w:b/>
          <w:bCs/>
          <w:sz w:val="24"/>
          <w:szCs w:val="24"/>
        </w:rPr>
        <w:t>Speaker Name, Title, Company/Organization</w:t>
      </w:r>
    </w:p>
    <w:p w14:paraId="6C3DD1C4" w14:textId="0627C02F" w:rsidR="001437D2" w:rsidRDefault="001437D2">
      <w:pPr>
        <w:rPr>
          <w:b/>
          <w:bCs/>
          <w:sz w:val="24"/>
          <w:szCs w:val="24"/>
        </w:rPr>
      </w:pPr>
    </w:p>
    <w:p w14:paraId="3E048F2F" w14:textId="535B32FC" w:rsidR="001437D2" w:rsidRPr="001437D2" w:rsidRDefault="001437D2" w:rsidP="001437D2">
      <w:pPr>
        <w:jc w:val="center"/>
        <w:rPr>
          <w:rFonts w:cstheme="minorHAnsi"/>
          <w:b/>
          <w:bCs/>
          <w:sz w:val="24"/>
          <w:szCs w:val="24"/>
        </w:rPr>
      </w:pPr>
      <w:r w:rsidRPr="001437D2">
        <w:rPr>
          <w:rFonts w:cstheme="minorHAnsi"/>
          <w:b/>
          <w:bCs/>
          <w:sz w:val="24"/>
          <w:szCs w:val="24"/>
        </w:rPr>
        <w:t>OVERVIEW</w:t>
      </w:r>
    </w:p>
    <w:p w14:paraId="08221A82" w14:textId="2D83FDA9" w:rsidR="001437D2" w:rsidRPr="001437D2" w:rsidRDefault="001437D2" w:rsidP="001437D2">
      <w:pPr>
        <w:pStyle w:val="Row"/>
        <w:rPr>
          <w:rStyle w:val="Strong"/>
          <w:rFonts w:cstheme="minorHAnsi"/>
          <w:b w:val="0"/>
          <w:bCs w:val="0"/>
          <w:sz w:val="22"/>
        </w:rPr>
      </w:pPr>
      <w:r w:rsidRPr="001437D2">
        <w:rPr>
          <w:rStyle w:val="Strong"/>
          <w:rFonts w:cstheme="minorHAnsi"/>
          <w:color w:val="0E101A"/>
          <w:sz w:val="22"/>
        </w:rPr>
        <w:t xml:space="preserve">Concisely explain the core mission/purpose of this session. </w:t>
      </w:r>
      <w:r w:rsidRPr="001437D2">
        <w:rPr>
          <w:rFonts w:cstheme="minorHAnsi"/>
          <w:i/>
          <w:iCs/>
          <w:color w:val="FF0000"/>
          <w:sz w:val="22"/>
        </w:rPr>
        <w:t xml:space="preserve">Why is a new approach/action necessary (i.e., what’s the need, what improvements are needed to enhance existing processes/models?) </w:t>
      </w:r>
    </w:p>
    <w:p w14:paraId="1F5FAC78" w14:textId="77777777" w:rsidR="001437D2" w:rsidRPr="001437D2" w:rsidRDefault="001437D2" w:rsidP="001437D2">
      <w:pPr>
        <w:pStyle w:val="Row"/>
        <w:rPr>
          <w:rStyle w:val="Strong"/>
          <w:rFonts w:eastAsia="Gulim" w:cstheme="minorHAnsi"/>
          <w:b w:val="0"/>
          <w:bCs w:val="0"/>
          <w:color w:val="FF0000"/>
          <w:sz w:val="22"/>
        </w:rPr>
      </w:pPr>
    </w:p>
    <w:p w14:paraId="4E50AC17" w14:textId="7AA3A390" w:rsidR="001437D2" w:rsidRPr="001437D2" w:rsidRDefault="001437D2" w:rsidP="001437D2">
      <w:pPr>
        <w:spacing w:after="100" w:afterAutospacing="1" w:line="240" w:lineRule="auto"/>
        <w:contextualSpacing/>
        <w:rPr>
          <w:rStyle w:val="Strong"/>
          <w:rFonts w:cstheme="minorHAnsi"/>
        </w:rPr>
      </w:pPr>
      <w:r w:rsidRPr="001437D2">
        <w:rPr>
          <w:rStyle w:val="Strong"/>
          <w:rFonts w:cstheme="minorHAnsi"/>
        </w:rPr>
        <w:t>The objectives for this session are to:</w:t>
      </w:r>
    </w:p>
    <w:p w14:paraId="72C6CDFC" w14:textId="3BA71AA8" w:rsidR="001437D2" w:rsidRDefault="001437D2" w:rsidP="001437D2">
      <w:pPr>
        <w:spacing w:after="100" w:afterAutospacing="1" w:line="240" w:lineRule="auto"/>
        <w:contextualSpacing/>
        <w:rPr>
          <w:rFonts w:cstheme="minorHAnsi"/>
          <w:i/>
          <w:iCs/>
          <w:color w:val="FF0000"/>
        </w:rPr>
      </w:pPr>
      <w:r w:rsidRPr="001437D2">
        <w:rPr>
          <w:rFonts w:cstheme="minorHAnsi"/>
          <w:i/>
          <w:iCs/>
          <w:color w:val="FF0000"/>
        </w:rPr>
        <w:t>Speaker’s response goes here</w:t>
      </w:r>
    </w:p>
    <w:p w14:paraId="14B665D7" w14:textId="346DB589" w:rsidR="001437D2" w:rsidRDefault="001437D2" w:rsidP="001437D2">
      <w:pPr>
        <w:spacing w:after="100" w:afterAutospacing="1" w:line="240" w:lineRule="auto"/>
        <w:contextualSpacing/>
        <w:rPr>
          <w:rFonts w:cstheme="minorHAnsi"/>
          <w:i/>
          <w:iCs/>
          <w:color w:val="FF0000"/>
        </w:rPr>
      </w:pPr>
    </w:p>
    <w:p w14:paraId="6FDA06BC" w14:textId="3BE49B9B" w:rsidR="001437D2" w:rsidRDefault="001437D2" w:rsidP="001437D2">
      <w:pPr>
        <w:spacing w:after="100" w:afterAutospacing="1" w:line="240" w:lineRule="auto"/>
        <w:contextualSpacing/>
        <w:rPr>
          <w:rFonts w:cstheme="minorHAnsi"/>
          <w:b/>
          <w:bCs/>
        </w:rPr>
      </w:pPr>
      <w:r>
        <w:rPr>
          <w:rFonts w:cstheme="minorHAnsi"/>
          <w:b/>
          <w:bCs/>
        </w:rPr>
        <w:t>Methods/Strategies Covered in this session:</w:t>
      </w:r>
    </w:p>
    <w:p w14:paraId="0BDDF88B" w14:textId="77777777" w:rsidR="001437D2" w:rsidRDefault="001437D2" w:rsidP="001437D2">
      <w:pPr>
        <w:spacing w:after="100" w:afterAutospacing="1" w:line="240" w:lineRule="auto"/>
        <w:contextualSpacing/>
        <w:rPr>
          <w:rFonts w:cstheme="minorHAnsi"/>
          <w:i/>
          <w:iCs/>
          <w:color w:val="FF0000"/>
        </w:rPr>
      </w:pPr>
      <w:r w:rsidRPr="001437D2">
        <w:rPr>
          <w:rFonts w:cstheme="minorHAnsi"/>
          <w:i/>
          <w:iCs/>
          <w:color w:val="FF0000"/>
        </w:rPr>
        <w:t>Speaker’s response goes here</w:t>
      </w:r>
    </w:p>
    <w:p w14:paraId="4C326DF0" w14:textId="5D94AFDB" w:rsidR="001437D2" w:rsidRDefault="001437D2" w:rsidP="001437D2">
      <w:pPr>
        <w:spacing w:after="100" w:afterAutospacing="1" w:line="240" w:lineRule="auto"/>
        <w:contextualSpacing/>
        <w:rPr>
          <w:rStyle w:val="Strong"/>
          <w:rFonts w:cstheme="minorHAnsi"/>
        </w:rPr>
      </w:pPr>
    </w:p>
    <w:p w14:paraId="2C2B49B7" w14:textId="1F4B8F69" w:rsidR="001437D2" w:rsidRDefault="001437D2" w:rsidP="001437D2">
      <w:pPr>
        <w:spacing w:after="100" w:afterAutospacing="1" w:line="240" w:lineRule="auto"/>
        <w:contextualSpacing/>
        <w:rPr>
          <w:rStyle w:val="Strong"/>
          <w:rFonts w:cstheme="minorHAnsi"/>
        </w:rPr>
      </w:pPr>
      <w:r>
        <w:rPr>
          <w:rStyle w:val="Strong"/>
          <w:rFonts w:cstheme="minorHAnsi"/>
        </w:rPr>
        <w:t xml:space="preserve">Expected Outcomes for Attendees of this session: </w:t>
      </w:r>
    </w:p>
    <w:p w14:paraId="45C7418D" w14:textId="77777777" w:rsidR="001437D2" w:rsidRDefault="001437D2" w:rsidP="001437D2">
      <w:pPr>
        <w:spacing w:after="100" w:afterAutospacing="1" w:line="240" w:lineRule="auto"/>
        <w:contextualSpacing/>
        <w:rPr>
          <w:rFonts w:cstheme="minorHAnsi"/>
          <w:i/>
          <w:iCs/>
          <w:color w:val="FF0000"/>
        </w:rPr>
      </w:pPr>
      <w:r w:rsidRPr="001437D2">
        <w:rPr>
          <w:rFonts w:cstheme="minorHAnsi"/>
          <w:i/>
          <w:iCs/>
          <w:color w:val="FF0000"/>
        </w:rPr>
        <w:t>Speaker’s response goes here</w:t>
      </w:r>
    </w:p>
    <w:p w14:paraId="30C977FA" w14:textId="08DB8BFA" w:rsidR="001437D2" w:rsidRDefault="001437D2" w:rsidP="001437D2">
      <w:pPr>
        <w:spacing w:after="100" w:afterAutospacing="1" w:line="240" w:lineRule="auto"/>
        <w:contextualSpacing/>
        <w:rPr>
          <w:rStyle w:val="Strong"/>
          <w:rFonts w:cstheme="minorHAnsi"/>
        </w:rPr>
      </w:pPr>
    </w:p>
    <w:p w14:paraId="6995A2ED" w14:textId="28A6B74D" w:rsidR="003D3560" w:rsidRPr="003D3560" w:rsidRDefault="003D3560" w:rsidP="003D3560">
      <w:pPr>
        <w:jc w:val="center"/>
        <w:rPr>
          <w:rStyle w:val="Strong"/>
          <w:b w:val="0"/>
          <w:bCs w:val="0"/>
          <w:i/>
          <w:iCs/>
        </w:rPr>
      </w:pPr>
      <w:r w:rsidRPr="003D3560">
        <w:rPr>
          <w:i/>
          <w:iCs/>
        </w:rPr>
        <w:t>Optional – Insert Picture</w:t>
      </w:r>
    </w:p>
    <w:p w14:paraId="7F2641D7" w14:textId="67DB8FAB" w:rsidR="001437D2" w:rsidRDefault="001437D2" w:rsidP="001437D2">
      <w:pPr>
        <w:jc w:val="center"/>
        <w:rPr>
          <w:b/>
          <w:bCs/>
          <w:sz w:val="24"/>
          <w:szCs w:val="24"/>
        </w:rPr>
      </w:pPr>
      <w:r>
        <w:rPr>
          <w:b/>
          <w:bCs/>
          <w:noProof/>
          <w:sz w:val="24"/>
          <w:szCs w:val="24"/>
        </w:rPr>
        <w:drawing>
          <wp:inline distT="0" distB="0" distL="0" distR="0" wp14:anchorId="6D238289" wp14:editId="764A7C80">
            <wp:extent cx="2146300" cy="1670050"/>
            <wp:effectExtent l="0" t="0" r="0" b="0"/>
            <wp:docPr id="5" name="Graphic 5" descr="Im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mage with solid fill"/>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11834" b="10355"/>
                    <a:stretch/>
                  </pic:blipFill>
                  <pic:spPr bwMode="auto">
                    <a:xfrm>
                      <a:off x="0" y="0"/>
                      <a:ext cx="2146300" cy="1670050"/>
                    </a:xfrm>
                    <a:prstGeom prst="rect">
                      <a:avLst/>
                    </a:prstGeom>
                    <a:ln>
                      <a:noFill/>
                    </a:ln>
                    <a:extLst>
                      <a:ext uri="{53640926-AAD7-44D8-BBD7-CCE9431645EC}">
                        <a14:shadowObscured xmlns:a14="http://schemas.microsoft.com/office/drawing/2010/main"/>
                      </a:ext>
                    </a:extLst>
                  </pic:spPr>
                </pic:pic>
              </a:graphicData>
            </a:graphic>
          </wp:inline>
        </w:drawing>
      </w:r>
    </w:p>
    <w:p w14:paraId="4E0A3639" w14:textId="78CF0D42" w:rsidR="001437D2" w:rsidRDefault="001437D2">
      <w:pPr>
        <w:rPr>
          <w:b/>
          <w:bCs/>
          <w:sz w:val="24"/>
          <w:szCs w:val="24"/>
        </w:rPr>
      </w:pPr>
    </w:p>
    <w:p w14:paraId="3A3C940A" w14:textId="41080F3C" w:rsidR="001437D2" w:rsidRDefault="001437D2">
      <w:pPr>
        <w:rPr>
          <w:b/>
          <w:bCs/>
          <w:sz w:val="24"/>
          <w:szCs w:val="24"/>
        </w:rPr>
      </w:pPr>
    </w:p>
    <w:p w14:paraId="54DECB6C" w14:textId="77777777" w:rsidR="00626A34" w:rsidRDefault="003D3560">
      <w:pPr>
        <w:rPr>
          <w:b/>
          <w:bCs/>
          <w:color w:val="FF0000"/>
          <w:sz w:val="24"/>
          <w:szCs w:val="24"/>
        </w:rPr>
      </w:pPr>
      <w:r w:rsidRPr="00084D31">
        <w:rPr>
          <w:b/>
          <w:bCs/>
          <w:noProof/>
          <w:color w:val="FF0000"/>
          <w:sz w:val="24"/>
          <w:szCs w:val="24"/>
        </w:rPr>
        <w:lastRenderedPageBreak/>
        <mc:AlternateContent>
          <mc:Choice Requires="wps">
            <w:drawing>
              <wp:anchor distT="182880" distB="182880" distL="182880" distR="182880" simplePos="0" relativeHeight="251658241" behindDoc="0" locked="0" layoutInCell="1" allowOverlap="1" wp14:anchorId="5C907B04" wp14:editId="2DCC2FA2">
                <wp:simplePos x="0" y="0"/>
                <mc:AlternateContent>
                  <mc:Choice Requires="wp14">
                    <wp:positionH relativeFrom="page">
                      <wp14:pctPosHOffset>61800</wp14:pctPosHOffset>
                    </wp:positionH>
                  </mc:Choice>
                  <mc:Fallback>
                    <wp:positionH relativeFrom="page">
                      <wp:posOffset>4803140</wp:posOffset>
                    </wp:positionH>
                  </mc:Fallback>
                </mc:AlternateContent>
                <wp:positionV relativeFrom="margin">
                  <wp:align>top</wp:align>
                </wp:positionV>
                <wp:extent cx="3126740" cy="3886200"/>
                <wp:effectExtent l="0" t="0" r="0" b="0"/>
                <wp:wrapSquare wrapText="bothSides"/>
                <wp:docPr id="8" name="Snip Single Corner Rectangle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2520A30" w14:textId="77777777" w:rsidR="003D3560" w:rsidRDefault="003D3560" w:rsidP="003D3560">
                            <w:pPr>
                              <w:rPr>
                                <w:color w:val="44546A" w:themeColor="text2"/>
                                <w:sz w:val="36"/>
                                <w:szCs w:val="36"/>
                              </w:rPr>
                            </w:pPr>
                            <w:r>
                              <w:rPr>
                                <w:color w:val="44546A" w:themeColor="text2"/>
                                <w:sz w:val="36"/>
                                <w:szCs w:val="36"/>
                              </w:rPr>
                              <w:t>Notes/Key Info:</w:t>
                            </w:r>
                          </w:p>
                          <w:p w14:paraId="505DD61D" w14:textId="0C2AFE71" w:rsidR="003D3560" w:rsidRDefault="003D3560" w:rsidP="003D3560">
                            <w:pPr>
                              <w:rPr>
                                <w:i/>
                                <w:iCs/>
                                <w:color w:val="222A35" w:themeColor="text2" w:themeShade="80"/>
                              </w:rPr>
                            </w:pPr>
                            <w:r w:rsidRPr="009E735B">
                              <w:rPr>
                                <w:i/>
                                <w:iCs/>
                                <w:color w:val="222A35" w:themeColor="text2" w:themeShade="80"/>
                              </w:rPr>
                              <w:t>Sidebars are great for calling out important points from</w:t>
                            </w:r>
                            <w:r>
                              <w:rPr>
                                <w:i/>
                                <w:iCs/>
                                <w:color w:val="222A35" w:themeColor="text2" w:themeShade="80"/>
                              </w:rPr>
                              <w:t xml:space="preserve"> your</w:t>
                            </w:r>
                            <w:r w:rsidRPr="009E735B">
                              <w:rPr>
                                <w:i/>
                                <w:iCs/>
                                <w:color w:val="222A35" w:themeColor="text2" w:themeShade="80"/>
                              </w:rPr>
                              <w:t xml:space="preserve"> presentation, notes</w:t>
                            </w:r>
                            <w:r>
                              <w:rPr>
                                <w:i/>
                                <w:iCs/>
                                <w:color w:val="222A35" w:themeColor="text2" w:themeShade="80"/>
                              </w:rPr>
                              <w:t>, and/</w:t>
                            </w:r>
                            <w:r w:rsidRPr="009E735B">
                              <w:rPr>
                                <w:i/>
                                <w:iCs/>
                                <w:color w:val="222A35" w:themeColor="text2" w:themeShade="80"/>
                              </w:rPr>
                              <w:t>or adding additional info for quick reference.</w:t>
                            </w:r>
                          </w:p>
                          <w:p w14:paraId="686FFD34" w14:textId="0CB5515C" w:rsidR="00F64FA3" w:rsidRPr="009E735B" w:rsidRDefault="00F64FA3" w:rsidP="003D3560">
                            <w:pPr>
                              <w:rPr>
                                <w:i/>
                                <w:iCs/>
                                <w:color w:val="222A35" w:themeColor="text2" w:themeShade="80"/>
                              </w:rPr>
                            </w:pPr>
                            <w:r>
                              <w:rPr>
                                <w:i/>
                                <w:iCs/>
                                <w:color w:val="222A35" w:themeColor="text2" w:themeShade="80"/>
                              </w:rPr>
                              <w:t>Feel free to add text or leave blank so that attendees can fill out on their own.</w:t>
                            </w:r>
                          </w:p>
                          <w:p w14:paraId="1250D2D5" w14:textId="4306AE1B" w:rsidR="003D3560" w:rsidRDefault="003D3560">
                            <w:pPr>
                              <w:rPr>
                                <w:color w:val="44546A" w:themeColor="text2"/>
                                <w:sz w:val="36"/>
                                <w:szCs w:val="36"/>
                              </w:rPr>
                            </w:pPr>
                          </w:p>
                          <w:p w14:paraId="5383C1D0" w14:textId="6F21E9BF" w:rsidR="003D3560" w:rsidRDefault="003D3560">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5C907B04" id="_x0000_s1027" style="position:absolute;margin-left:0;margin-top:0;width:246.2pt;height:306pt;z-index:251658241;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14:paraId="72520A30" w14:textId="77777777" w:rsidR="003D3560" w:rsidRDefault="003D3560" w:rsidP="003D3560">
                      <w:pPr>
                        <w:rPr>
                          <w:color w:val="44546A" w:themeColor="text2"/>
                          <w:sz w:val="36"/>
                          <w:szCs w:val="36"/>
                        </w:rPr>
                      </w:pPr>
                      <w:r>
                        <w:rPr>
                          <w:color w:val="44546A" w:themeColor="text2"/>
                          <w:sz w:val="36"/>
                          <w:szCs w:val="36"/>
                        </w:rPr>
                        <w:t>Notes/Key Info:</w:t>
                      </w:r>
                    </w:p>
                    <w:p w14:paraId="505DD61D" w14:textId="0C2AFE71" w:rsidR="003D3560" w:rsidRDefault="003D3560" w:rsidP="003D3560">
                      <w:pPr>
                        <w:rPr>
                          <w:i/>
                          <w:iCs/>
                          <w:color w:val="222A35" w:themeColor="text2" w:themeShade="80"/>
                        </w:rPr>
                      </w:pPr>
                      <w:r w:rsidRPr="009E735B">
                        <w:rPr>
                          <w:i/>
                          <w:iCs/>
                          <w:color w:val="222A35" w:themeColor="text2" w:themeShade="80"/>
                        </w:rPr>
                        <w:t>Sidebars are great for calling out important points from</w:t>
                      </w:r>
                      <w:r>
                        <w:rPr>
                          <w:i/>
                          <w:iCs/>
                          <w:color w:val="222A35" w:themeColor="text2" w:themeShade="80"/>
                        </w:rPr>
                        <w:t xml:space="preserve"> your</w:t>
                      </w:r>
                      <w:r w:rsidRPr="009E735B">
                        <w:rPr>
                          <w:i/>
                          <w:iCs/>
                          <w:color w:val="222A35" w:themeColor="text2" w:themeShade="80"/>
                        </w:rPr>
                        <w:t xml:space="preserve"> presentation, notes</w:t>
                      </w:r>
                      <w:r>
                        <w:rPr>
                          <w:i/>
                          <w:iCs/>
                          <w:color w:val="222A35" w:themeColor="text2" w:themeShade="80"/>
                        </w:rPr>
                        <w:t>, and/</w:t>
                      </w:r>
                      <w:r w:rsidRPr="009E735B">
                        <w:rPr>
                          <w:i/>
                          <w:iCs/>
                          <w:color w:val="222A35" w:themeColor="text2" w:themeShade="80"/>
                        </w:rPr>
                        <w:t>or adding additional info for quick reference.</w:t>
                      </w:r>
                    </w:p>
                    <w:p w14:paraId="686FFD34" w14:textId="0CB5515C" w:rsidR="00F64FA3" w:rsidRPr="009E735B" w:rsidRDefault="00F64FA3" w:rsidP="003D3560">
                      <w:pPr>
                        <w:rPr>
                          <w:i/>
                          <w:iCs/>
                          <w:color w:val="222A35" w:themeColor="text2" w:themeShade="80"/>
                        </w:rPr>
                      </w:pPr>
                      <w:r>
                        <w:rPr>
                          <w:i/>
                          <w:iCs/>
                          <w:color w:val="222A35" w:themeColor="text2" w:themeShade="80"/>
                        </w:rPr>
                        <w:t>Feel free to add text or leave blank so that attendees can fill out on their own.</w:t>
                      </w:r>
                    </w:p>
                    <w:p w14:paraId="1250D2D5" w14:textId="4306AE1B" w:rsidR="003D3560" w:rsidRDefault="003D3560">
                      <w:pPr>
                        <w:rPr>
                          <w:color w:val="44546A" w:themeColor="text2"/>
                          <w:sz w:val="36"/>
                          <w:szCs w:val="36"/>
                        </w:rPr>
                      </w:pPr>
                    </w:p>
                    <w:p w14:paraId="5383C1D0" w14:textId="6F21E9BF" w:rsidR="003D3560" w:rsidRDefault="003D3560">
                      <w:pPr>
                        <w:rPr>
                          <w:color w:val="222A35" w:themeColor="text2" w:themeShade="80"/>
                        </w:rPr>
                      </w:pPr>
                    </w:p>
                  </w:txbxContent>
                </v:textbox>
                <w10:wrap type="square" anchorx="page" anchory="margin"/>
              </v:shape>
            </w:pict>
          </mc:Fallback>
        </mc:AlternateContent>
      </w:r>
      <w:r w:rsidR="00F64FA3" w:rsidRPr="00084D31">
        <w:rPr>
          <w:b/>
          <w:bCs/>
          <w:color w:val="FF0000"/>
          <w:sz w:val="24"/>
          <w:szCs w:val="24"/>
        </w:rPr>
        <w:t>SECTION</w:t>
      </w:r>
      <w:r w:rsidR="00084D31">
        <w:rPr>
          <w:b/>
          <w:bCs/>
          <w:color w:val="FF0000"/>
          <w:sz w:val="24"/>
          <w:szCs w:val="24"/>
        </w:rPr>
        <w:t xml:space="preserve"> # </w:t>
      </w:r>
    </w:p>
    <w:p w14:paraId="6D3D5533" w14:textId="21C324AF" w:rsidR="001437D2" w:rsidRPr="00084D31" w:rsidRDefault="00626A34">
      <w:pPr>
        <w:rPr>
          <w:b/>
          <w:bCs/>
          <w:color w:val="FF0000"/>
          <w:sz w:val="24"/>
          <w:szCs w:val="24"/>
        </w:rPr>
      </w:pPr>
      <w:r>
        <w:rPr>
          <w:b/>
          <w:bCs/>
          <w:color w:val="FF0000"/>
          <w:sz w:val="24"/>
          <w:szCs w:val="24"/>
        </w:rPr>
        <w:t>Title/Heading</w:t>
      </w:r>
      <w:r w:rsidR="00084D31" w:rsidRPr="00084D31">
        <w:rPr>
          <w:b/>
          <w:bCs/>
          <w:color w:val="FF0000"/>
          <w:sz w:val="24"/>
          <w:szCs w:val="24"/>
        </w:rPr>
        <w:t xml:space="preserve"> </w:t>
      </w:r>
    </w:p>
    <w:p w14:paraId="70E46EB3" w14:textId="0236F8DB" w:rsidR="0059546A" w:rsidRDefault="00084D31">
      <w:pPr>
        <w:rPr>
          <w:i/>
          <w:iCs/>
          <w:sz w:val="24"/>
          <w:szCs w:val="24"/>
        </w:rPr>
      </w:pPr>
      <w:r>
        <w:rPr>
          <w:i/>
          <w:iCs/>
          <w:sz w:val="24"/>
          <w:szCs w:val="24"/>
        </w:rPr>
        <w:t xml:space="preserve">Sections help to provide quick, </w:t>
      </w:r>
      <w:proofErr w:type="gramStart"/>
      <w:r>
        <w:rPr>
          <w:i/>
          <w:iCs/>
          <w:sz w:val="24"/>
          <w:szCs w:val="24"/>
        </w:rPr>
        <w:t>concise</w:t>
      </w:r>
      <w:proofErr w:type="gramEnd"/>
      <w:r>
        <w:rPr>
          <w:i/>
          <w:iCs/>
          <w:sz w:val="24"/>
          <w:szCs w:val="24"/>
        </w:rPr>
        <w:t xml:space="preserve"> and easy to read information related to your workshop or session. </w:t>
      </w:r>
      <w:r w:rsidR="0059546A">
        <w:rPr>
          <w:i/>
          <w:iCs/>
          <w:sz w:val="24"/>
          <w:szCs w:val="24"/>
        </w:rPr>
        <w:t xml:space="preserve">Sections </w:t>
      </w:r>
      <w:r>
        <w:rPr>
          <w:i/>
          <w:iCs/>
          <w:sz w:val="24"/>
          <w:szCs w:val="24"/>
        </w:rPr>
        <w:t>can</w:t>
      </w:r>
      <w:r w:rsidR="0059546A">
        <w:rPr>
          <w:i/>
          <w:iCs/>
          <w:sz w:val="24"/>
          <w:szCs w:val="24"/>
        </w:rPr>
        <w:t xml:space="preserve"> include any of the following: </w:t>
      </w:r>
    </w:p>
    <w:p w14:paraId="0463F3E5" w14:textId="6AC0C467" w:rsidR="0059546A" w:rsidRPr="00626A34" w:rsidRDefault="0059546A" w:rsidP="0059546A">
      <w:pPr>
        <w:pStyle w:val="ListParagraph"/>
        <w:numPr>
          <w:ilvl w:val="0"/>
          <w:numId w:val="1"/>
        </w:numPr>
        <w:rPr>
          <w:i/>
          <w:iCs/>
          <w:sz w:val="24"/>
          <w:szCs w:val="24"/>
        </w:rPr>
      </w:pPr>
      <w:r>
        <w:rPr>
          <w:sz w:val="24"/>
          <w:szCs w:val="24"/>
        </w:rPr>
        <w:t>Discussion points</w:t>
      </w:r>
    </w:p>
    <w:p w14:paraId="003B9816" w14:textId="66B96E3F" w:rsidR="00626A34" w:rsidRPr="00084D31" w:rsidRDefault="00626A34" w:rsidP="0059546A">
      <w:pPr>
        <w:pStyle w:val="ListParagraph"/>
        <w:numPr>
          <w:ilvl w:val="0"/>
          <w:numId w:val="1"/>
        </w:numPr>
        <w:rPr>
          <w:i/>
          <w:iCs/>
          <w:sz w:val="24"/>
          <w:szCs w:val="24"/>
        </w:rPr>
      </w:pPr>
      <w:r>
        <w:rPr>
          <w:sz w:val="24"/>
          <w:szCs w:val="24"/>
        </w:rPr>
        <w:t>Supporting Tips and Tricks</w:t>
      </w:r>
    </w:p>
    <w:p w14:paraId="7EA6C8DA" w14:textId="4EFE847B" w:rsidR="00084D31" w:rsidRPr="0059546A" w:rsidRDefault="00084D31" w:rsidP="0059546A">
      <w:pPr>
        <w:pStyle w:val="ListParagraph"/>
        <w:numPr>
          <w:ilvl w:val="0"/>
          <w:numId w:val="1"/>
        </w:numPr>
        <w:rPr>
          <w:i/>
          <w:iCs/>
          <w:sz w:val="24"/>
          <w:szCs w:val="24"/>
        </w:rPr>
      </w:pPr>
      <w:r>
        <w:rPr>
          <w:sz w:val="24"/>
          <w:szCs w:val="24"/>
        </w:rPr>
        <w:t>Key information and takeaways from your presentation</w:t>
      </w:r>
    </w:p>
    <w:p w14:paraId="1356EC5B" w14:textId="763A8C14" w:rsidR="0059546A" w:rsidRPr="0059546A" w:rsidRDefault="0059546A" w:rsidP="0059546A">
      <w:pPr>
        <w:pStyle w:val="ListParagraph"/>
        <w:numPr>
          <w:ilvl w:val="0"/>
          <w:numId w:val="1"/>
        </w:numPr>
        <w:rPr>
          <w:i/>
          <w:iCs/>
          <w:sz w:val="24"/>
          <w:szCs w:val="24"/>
        </w:rPr>
      </w:pPr>
      <w:r>
        <w:rPr>
          <w:sz w:val="24"/>
          <w:szCs w:val="24"/>
        </w:rPr>
        <w:t>Scenarios</w:t>
      </w:r>
      <w:r w:rsidR="00084D31">
        <w:rPr>
          <w:sz w:val="24"/>
          <w:szCs w:val="24"/>
        </w:rPr>
        <w:t>/Examples</w:t>
      </w:r>
    </w:p>
    <w:p w14:paraId="5BA14AB0" w14:textId="45AC74E5" w:rsidR="0059546A" w:rsidRPr="0059546A" w:rsidRDefault="0059546A" w:rsidP="0059546A">
      <w:pPr>
        <w:pStyle w:val="ListParagraph"/>
        <w:numPr>
          <w:ilvl w:val="0"/>
          <w:numId w:val="1"/>
        </w:numPr>
        <w:rPr>
          <w:i/>
          <w:iCs/>
          <w:sz w:val="24"/>
          <w:szCs w:val="24"/>
        </w:rPr>
      </w:pPr>
      <w:r>
        <w:rPr>
          <w:sz w:val="24"/>
          <w:szCs w:val="24"/>
        </w:rPr>
        <w:t>Checklists</w:t>
      </w:r>
    </w:p>
    <w:p w14:paraId="040D3C9A" w14:textId="7BF39662" w:rsidR="0059546A" w:rsidRPr="0059546A" w:rsidRDefault="0059546A" w:rsidP="0059546A">
      <w:pPr>
        <w:pStyle w:val="ListParagraph"/>
        <w:numPr>
          <w:ilvl w:val="0"/>
          <w:numId w:val="1"/>
        </w:numPr>
        <w:rPr>
          <w:i/>
          <w:iCs/>
          <w:sz w:val="24"/>
          <w:szCs w:val="24"/>
        </w:rPr>
      </w:pPr>
      <w:r>
        <w:rPr>
          <w:sz w:val="24"/>
          <w:szCs w:val="24"/>
        </w:rPr>
        <w:t>Photos</w:t>
      </w:r>
    </w:p>
    <w:p w14:paraId="4ADD14ED" w14:textId="56F9BA39" w:rsidR="0059546A" w:rsidRPr="0059546A" w:rsidRDefault="0059546A" w:rsidP="0059546A">
      <w:pPr>
        <w:pStyle w:val="ListParagraph"/>
        <w:numPr>
          <w:ilvl w:val="0"/>
          <w:numId w:val="1"/>
        </w:numPr>
        <w:rPr>
          <w:i/>
          <w:iCs/>
          <w:sz w:val="24"/>
          <w:szCs w:val="24"/>
        </w:rPr>
      </w:pPr>
      <w:r>
        <w:rPr>
          <w:sz w:val="24"/>
          <w:szCs w:val="24"/>
        </w:rPr>
        <w:t>Diagrams</w:t>
      </w:r>
    </w:p>
    <w:p w14:paraId="4569FCC4" w14:textId="3FCD60BC" w:rsidR="0059546A" w:rsidRPr="0059546A" w:rsidRDefault="0059546A" w:rsidP="0059546A">
      <w:pPr>
        <w:pStyle w:val="ListParagraph"/>
        <w:numPr>
          <w:ilvl w:val="0"/>
          <w:numId w:val="1"/>
        </w:numPr>
        <w:rPr>
          <w:i/>
          <w:iCs/>
          <w:sz w:val="24"/>
          <w:szCs w:val="24"/>
        </w:rPr>
      </w:pPr>
      <w:r>
        <w:rPr>
          <w:sz w:val="24"/>
          <w:szCs w:val="24"/>
        </w:rPr>
        <w:t>Statistics – with proper citation to the source</w:t>
      </w:r>
    </w:p>
    <w:p w14:paraId="4504ECE1" w14:textId="684C08DE" w:rsidR="0059546A" w:rsidRPr="00084D31" w:rsidRDefault="00084D31" w:rsidP="0059546A">
      <w:pPr>
        <w:pStyle w:val="ListParagraph"/>
        <w:numPr>
          <w:ilvl w:val="0"/>
          <w:numId w:val="1"/>
        </w:numPr>
        <w:rPr>
          <w:i/>
          <w:iCs/>
          <w:sz w:val="24"/>
          <w:szCs w:val="24"/>
        </w:rPr>
      </w:pPr>
      <w:r>
        <w:rPr>
          <w:sz w:val="24"/>
          <w:szCs w:val="24"/>
        </w:rPr>
        <w:t>Q&amp;A</w:t>
      </w:r>
    </w:p>
    <w:p w14:paraId="47FD2C7A" w14:textId="42DCFDAF" w:rsidR="00084D31" w:rsidRPr="00626A34" w:rsidRDefault="00084D31" w:rsidP="0059546A">
      <w:pPr>
        <w:pStyle w:val="ListParagraph"/>
        <w:numPr>
          <w:ilvl w:val="0"/>
          <w:numId w:val="1"/>
        </w:numPr>
        <w:rPr>
          <w:i/>
          <w:iCs/>
          <w:sz w:val="24"/>
          <w:szCs w:val="24"/>
        </w:rPr>
      </w:pPr>
      <w:r>
        <w:rPr>
          <w:sz w:val="24"/>
          <w:szCs w:val="24"/>
        </w:rPr>
        <w:t xml:space="preserve">Concepts </w:t>
      </w:r>
    </w:p>
    <w:p w14:paraId="32FCFC90" w14:textId="342C81E7" w:rsidR="00626A34" w:rsidRPr="00084D31" w:rsidRDefault="00626A34" w:rsidP="0059546A">
      <w:pPr>
        <w:pStyle w:val="ListParagraph"/>
        <w:numPr>
          <w:ilvl w:val="0"/>
          <w:numId w:val="1"/>
        </w:numPr>
        <w:rPr>
          <w:i/>
          <w:iCs/>
          <w:sz w:val="24"/>
          <w:szCs w:val="24"/>
        </w:rPr>
      </w:pPr>
      <w:r>
        <w:rPr>
          <w:sz w:val="24"/>
          <w:szCs w:val="24"/>
        </w:rPr>
        <w:t>Best Practices</w:t>
      </w:r>
    </w:p>
    <w:p w14:paraId="19D90646" w14:textId="63B8846C" w:rsidR="00084D31" w:rsidRPr="00084D31" w:rsidRDefault="00084D31" w:rsidP="0059546A">
      <w:pPr>
        <w:pStyle w:val="ListParagraph"/>
        <w:numPr>
          <w:ilvl w:val="0"/>
          <w:numId w:val="1"/>
        </w:numPr>
        <w:rPr>
          <w:i/>
          <w:iCs/>
          <w:sz w:val="24"/>
          <w:szCs w:val="24"/>
        </w:rPr>
      </w:pPr>
      <w:r>
        <w:rPr>
          <w:sz w:val="24"/>
          <w:szCs w:val="24"/>
        </w:rPr>
        <w:t>References</w:t>
      </w:r>
    </w:p>
    <w:p w14:paraId="38BD15E0" w14:textId="754E7983" w:rsidR="00084D31" w:rsidRPr="00084D31" w:rsidRDefault="00084D31" w:rsidP="0059546A">
      <w:pPr>
        <w:pStyle w:val="ListParagraph"/>
        <w:numPr>
          <w:ilvl w:val="0"/>
          <w:numId w:val="1"/>
        </w:numPr>
        <w:rPr>
          <w:i/>
          <w:iCs/>
          <w:sz w:val="24"/>
          <w:szCs w:val="24"/>
        </w:rPr>
      </w:pPr>
      <w:r>
        <w:rPr>
          <w:sz w:val="24"/>
          <w:szCs w:val="24"/>
        </w:rPr>
        <w:t>Guides</w:t>
      </w:r>
    </w:p>
    <w:p w14:paraId="5E988CC0" w14:textId="5DB1D893" w:rsidR="00084D31" w:rsidRPr="00084D31" w:rsidRDefault="00084D31" w:rsidP="0059546A">
      <w:pPr>
        <w:pStyle w:val="ListParagraph"/>
        <w:numPr>
          <w:ilvl w:val="0"/>
          <w:numId w:val="1"/>
        </w:numPr>
        <w:rPr>
          <w:i/>
          <w:iCs/>
          <w:sz w:val="24"/>
          <w:szCs w:val="24"/>
        </w:rPr>
      </w:pPr>
      <w:r>
        <w:rPr>
          <w:sz w:val="24"/>
          <w:szCs w:val="24"/>
        </w:rPr>
        <w:t>Forms</w:t>
      </w:r>
    </w:p>
    <w:p w14:paraId="0ACE69F4" w14:textId="152D3F13" w:rsidR="00084D31" w:rsidRPr="00084D31" w:rsidRDefault="00084D31" w:rsidP="0059546A">
      <w:pPr>
        <w:pStyle w:val="ListParagraph"/>
        <w:numPr>
          <w:ilvl w:val="0"/>
          <w:numId w:val="1"/>
        </w:numPr>
        <w:rPr>
          <w:i/>
          <w:iCs/>
          <w:sz w:val="24"/>
          <w:szCs w:val="24"/>
        </w:rPr>
      </w:pPr>
      <w:r>
        <w:rPr>
          <w:sz w:val="24"/>
          <w:szCs w:val="24"/>
        </w:rPr>
        <w:t>Charts and Graphs</w:t>
      </w:r>
    </w:p>
    <w:p w14:paraId="03D96DF5" w14:textId="439AD351" w:rsidR="00084D31" w:rsidRPr="0059546A" w:rsidRDefault="00084D31" w:rsidP="0059546A">
      <w:pPr>
        <w:pStyle w:val="ListParagraph"/>
        <w:numPr>
          <w:ilvl w:val="0"/>
          <w:numId w:val="1"/>
        </w:numPr>
        <w:rPr>
          <w:i/>
          <w:iCs/>
          <w:sz w:val="24"/>
          <w:szCs w:val="24"/>
        </w:rPr>
      </w:pPr>
      <w:r>
        <w:rPr>
          <w:sz w:val="24"/>
          <w:szCs w:val="24"/>
        </w:rPr>
        <w:t>Additional Resources/Next Steps</w:t>
      </w:r>
    </w:p>
    <w:p w14:paraId="7673D082" w14:textId="72C752EE" w:rsidR="001437D2" w:rsidRDefault="001437D2">
      <w:pPr>
        <w:rPr>
          <w:sz w:val="24"/>
          <w:szCs w:val="24"/>
        </w:rPr>
      </w:pPr>
    </w:p>
    <w:p w14:paraId="63C571D0" w14:textId="3089DCED" w:rsidR="00626A34" w:rsidRPr="00626A34" w:rsidRDefault="00626A34">
      <w:pPr>
        <w:rPr>
          <w:i/>
          <w:iCs/>
          <w:sz w:val="24"/>
          <w:szCs w:val="24"/>
        </w:rPr>
      </w:pPr>
      <w:r w:rsidRPr="00626A34">
        <w:rPr>
          <w:i/>
          <w:iCs/>
          <w:sz w:val="24"/>
          <w:szCs w:val="24"/>
        </w:rPr>
        <w:t xml:space="preserve">Sections should include a title/header and follow in the same order to what is being displayed and discussed within the session/workshop. This helps to best amplify key topics within the presentation.  </w:t>
      </w:r>
    </w:p>
    <w:p w14:paraId="24F9D07F" w14:textId="75664354" w:rsidR="00626A34" w:rsidRPr="00626A34" w:rsidRDefault="00626A34">
      <w:pPr>
        <w:rPr>
          <w:i/>
          <w:iCs/>
          <w:sz w:val="24"/>
          <w:szCs w:val="24"/>
        </w:rPr>
      </w:pPr>
      <w:r w:rsidRPr="00626A34">
        <w:rPr>
          <w:i/>
          <w:iCs/>
          <w:sz w:val="24"/>
          <w:szCs w:val="24"/>
        </w:rPr>
        <w:t xml:space="preserve">Speakers can determine how many sections needed for their handout. </w:t>
      </w:r>
    </w:p>
    <w:p w14:paraId="7B22DBD6" w14:textId="0358ABAA" w:rsidR="001437D2" w:rsidRDefault="001437D2">
      <w:pPr>
        <w:rPr>
          <w:b/>
          <w:bCs/>
          <w:sz w:val="24"/>
          <w:szCs w:val="24"/>
        </w:rPr>
      </w:pPr>
    </w:p>
    <w:p w14:paraId="7BBE433D" w14:textId="4D267AFD" w:rsidR="001437D2" w:rsidRDefault="001437D2">
      <w:pPr>
        <w:rPr>
          <w:b/>
          <w:bCs/>
          <w:sz w:val="24"/>
          <w:szCs w:val="24"/>
        </w:rPr>
      </w:pPr>
    </w:p>
    <w:p w14:paraId="58491141" w14:textId="77777777" w:rsidR="001437D2" w:rsidRPr="001437D2" w:rsidRDefault="001437D2">
      <w:pPr>
        <w:rPr>
          <w:b/>
          <w:bCs/>
          <w:sz w:val="24"/>
          <w:szCs w:val="24"/>
        </w:rPr>
      </w:pPr>
    </w:p>
    <w:p w14:paraId="0A5FBB07" w14:textId="1596AF52" w:rsidR="00626A34" w:rsidRDefault="00626A34"/>
    <w:p w14:paraId="3D2E5477" w14:textId="77777777" w:rsidR="00061EEF" w:rsidRDefault="00061EEF">
      <w:pPr>
        <w:rPr>
          <w:b/>
          <w:bCs/>
          <w:color w:val="FF0000"/>
        </w:rPr>
      </w:pPr>
    </w:p>
    <w:p w14:paraId="50D0A3F8" w14:textId="356B24FC" w:rsidR="00626A34" w:rsidRDefault="00626A34">
      <w:pPr>
        <w:rPr>
          <w:b/>
          <w:bCs/>
          <w:color w:val="FF0000"/>
        </w:rPr>
      </w:pPr>
      <w:r>
        <w:rPr>
          <w:noProof/>
        </w:rPr>
        <w:lastRenderedPageBreak/>
        <mc:AlternateContent>
          <mc:Choice Requires="wps">
            <w:drawing>
              <wp:anchor distT="182880" distB="182880" distL="182880" distR="182880" simplePos="0" relativeHeight="251658242" behindDoc="0" locked="0" layoutInCell="1" allowOverlap="1" wp14:anchorId="1A315548" wp14:editId="71A17AF4">
                <wp:simplePos x="0" y="0"/>
                <mc:AlternateContent>
                  <mc:Choice Requires="wp14">
                    <wp:positionH relativeFrom="page">
                      <wp14:pctPosHOffset>61800</wp14:pctPosHOffset>
                    </wp:positionH>
                  </mc:Choice>
                  <mc:Fallback>
                    <wp:positionH relativeFrom="page">
                      <wp:posOffset>4803140</wp:posOffset>
                    </wp:positionH>
                  </mc:Fallback>
                </mc:AlternateContent>
                <wp:positionV relativeFrom="margin">
                  <wp:align>top</wp:align>
                </wp:positionV>
                <wp:extent cx="3126740" cy="3886200"/>
                <wp:effectExtent l="0" t="0" r="0" b="0"/>
                <wp:wrapSquare wrapText="bothSides"/>
                <wp:docPr id="9" name="Snip Single Corner Rectangle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7620F5F" w14:textId="77777777" w:rsidR="00626A34" w:rsidRDefault="00626A34" w:rsidP="00626A34">
                            <w:pPr>
                              <w:rPr>
                                <w:color w:val="44546A" w:themeColor="text2"/>
                                <w:sz w:val="36"/>
                                <w:szCs w:val="36"/>
                              </w:rPr>
                            </w:pPr>
                            <w:r>
                              <w:rPr>
                                <w:color w:val="44546A" w:themeColor="text2"/>
                                <w:sz w:val="36"/>
                                <w:szCs w:val="36"/>
                              </w:rPr>
                              <w:t>Notes/Key Info:</w:t>
                            </w:r>
                          </w:p>
                          <w:p w14:paraId="07F49DCF" w14:textId="77777777" w:rsidR="00626A34" w:rsidRDefault="00626A34" w:rsidP="00626A34">
                            <w:pPr>
                              <w:rPr>
                                <w:i/>
                                <w:iCs/>
                                <w:color w:val="222A35" w:themeColor="text2" w:themeShade="80"/>
                              </w:rPr>
                            </w:pPr>
                            <w:r w:rsidRPr="009E735B">
                              <w:rPr>
                                <w:i/>
                                <w:iCs/>
                                <w:color w:val="222A35" w:themeColor="text2" w:themeShade="80"/>
                              </w:rPr>
                              <w:t>Sidebars are great for calling out important points from</w:t>
                            </w:r>
                            <w:r>
                              <w:rPr>
                                <w:i/>
                                <w:iCs/>
                                <w:color w:val="222A35" w:themeColor="text2" w:themeShade="80"/>
                              </w:rPr>
                              <w:t xml:space="preserve"> your</w:t>
                            </w:r>
                            <w:r w:rsidRPr="009E735B">
                              <w:rPr>
                                <w:i/>
                                <w:iCs/>
                                <w:color w:val="222A35" w:themeColor="text2" w:themeShade="80"/>
                              </w:rPr>
                              <w:t xml:space="preserve"> presentation, notes</w:t>
                            </w:r>
                            <w:r>
                              <w:rPr>
                                <w:i/>
                                <w:iCs/>
                                <w:color w:val="222A35" w:themeColor="text2" w:themeShade="80"/>
                              </w:rPr>
                              <w:t>, and/</w:t>
                            </w:r>
                            <w:r w:rsidRPr="009E735B">
                              <w:rPr>
                                <w:i/>
                                <w:iCs/>
                                <w:color w:val="222A35" w:themeColor="text2" w:themeShade="80"/>
                              </w:rPr>
                              <w:t>or adding additional info for quick reference.</w:t>
                            </w:r>
                          </w:p>
                          <w:p w14:paraId="4E56D010" w14:textId="77777777" w:rsidR="00626A34" w:rsidRPr="009E735B" w:rsidRDefault="00626A34" w:rsidP="00626A34">
                            <w:pPr>
                              <w:rPr>
                                <w:i/>
                                <w:iCs/>
                                <w:color w:val="222A35" w:themeColor="text2" w:themeShade="80"/>
                              </w:rPr>
                            </w:pPr>
                            <w:r>
                              <w:rPr>
                                <w:i/>
                                <w:iCs/>
                                <w:color w:val="222A35" w:themeColor="text2" w:themeShade="80"/>
                              </w:rPr>
                              <w:t>Feel free to add text or leave blank so that attendees can fill out on their own.</w:t>
                            </w:r>
                          </w:p>
                          <w:p w14:paraId="525DD26A" w14:textId="09E027C3" w:rsidR="00626A34" w:rsidRDefault="00626A34">
                            <w:pPr>
                              <w:rPr>
                                <w:color w:val="44546A" w:themeColor="text2"/>
                                <w:sz w:val="36"/>
                                <w:szCs w:val="36"/>
                              </w:rPr>
                            </w:pPr>
                          </w:p>
                          <w:p w14:paraId="7206D639" w14:textId="1677116A" w:rsidR="00626A34" w:rsidRDefault="00626A34">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1A315548" id="_x0000_s1028" style="position:absolute;margin-left:0;margin-top:0;width:246.2pt;height:306pt;z-index:251658242;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14:paraId="77620F5F" w14:textId="77777777" w:rsidR="00626A34" w:rsidRDefault="00626A34" w:rsidP="00626A34">
                      <w:pPr>
                        <w:rPr>
                          <w:color w:val="44546A" w:themeColor="text2"/>
                          <w:sz w:val="36"/>
                          <w:szCs w:val="36"/>
                        </w:rPr>
                      </w:pPr>
                      <w:r>
                        <w:rPr>
                          <w:color w:val="44546A" w:themeColor="text2"/>
                          <w:sz w:val="36"/>
                          <w:szCs w:val="36"/>
                        </w:rPr>
                        <w:t>Notes/Key Info:</w:t>
                      </w:r>
                    </w:p>
                    <w:p w14:paraId="07F49DCF" w14:textId="77777777" w:rsidR="00626A34" w:rsidRDefault="00626A34" w:rsidP="00626A34">
                      <w:pPr>
                        <w:rPr>
                          <w:i/>
                          <w:iCs/>
                          <w:color w:val="222A35" w:themeColor="text2" w:themeShade="80"/>
                        </w:rPr>
                      </w:pPr>
                      <w:r w:rsidRPr="009E735B">
                        <w:rPr>
                          <w:i/>
                          <w:iCs/>
                          <w:color w:val="222A35" w:themeColor="text2" w:themeShade="80"/>
                        </w:rPr>
                        <w:t>Sidebars are great for calling out important points from</w:t>
                      </w:r>
                      <w:r>
                        <w:rPr>
                          <w:i/>
                          <w:iCs/>
                          <w:color w:val="222A35" w:themeColor="text2" w:themeShade="80"/>
                        </w:rPr>
                        <w:t xml:space="preserve"> your</w:t>
                      </w:r>
                      <w:r w:rsidRPr="009E735B">
                        <w:rPr>
                          <w:i/>
                          <w:iCs/>
                          <w:color w:val="222A35" w:themeColor="text2" w:themeShade="80"/>
                        </w:rPr>
                        <w:t xml:space="preserve"> presentation, notes</w:t>
                      </w:r>
                      <w:r>
                        <w:rPr>
                          <w:i/>
                          <w:iCs/>
                          <w:color w:val="222A35" w:themeColor="text2" w:themeShade="80"/>
                        </w:rPr>
                        <w:t>, and/</w:t>
                      </w:r>
                      <w:r w:rsidRPr="009E735B">
                        <w:rPr>
                          <w:i/>
                          <w:iCs/>
                          <w:color w:val="222A35" w:themeColor="text2" w:themeShade="80"/>
                        </w:rPr>
                        <w:t>or adding additional info for quick reference.</w:t>
                      </w:r>
                    </w:p>
                    <w:p w14:paraId="4E56D010" w14:textId="77777777" w:rsidR="00626A34" w:rsidRPr="009E735B" w:rsidRDefault="00626A34" w:rsidP="00626A34">
                      <w:pPr>
                        <w:rPr>
                          <w:i/>
                          <w:iCs/>
                          <w:color w:val="222A35" w:themeColor="text2" w:themeShade="80"/>
                        </w:rPr>
                      </w:pPr>
                      <w:r>
                        <w:rPr>
                          <w:i/>
                          <w:iCs/>
                          <w:color w:val="222A35" w:themeColor="text2" w:themeShade="80"/>
                        </w:rPr>
                        <w:t>Feel free to add text or leave blank so that attendees can fill out on their own.</w:t>
                      </w:r>
                    </w:p>
                    <w:p w14:paraId="525DD26A" w14:textId="09E027C3" w:rsidR="00626A34" w:rsidRDefault="00626A34">
                      <w:pPr>
                        <w:rPr>
                          <w:color w:val="44546A" w:themeColor="text2"/>
                          <w:sz w:val="36"/>
                          <w:szCs w:val="36"/>
                        </w:rPr>
                      </w:pPr>
                    </w:p>
                    <w:p w14:paraId="7206D639" w14:textId="1677116A" w:rsidR="00626A34" w:rsidRDefault="00626A34">
                      <w:pPr>
                        <w:rPr>
                          <w:color w:val="222A35" w:themeColor="text2" w:themeShade="80"/>
                        </w:rPr>
                      </w:pPr>
                    </w:p>
                  </w:txbxContent>
                </v:textbox>
                <w10:wrap type="square" anchorx="page" anchory="margin"/>
              </v:shape>
            </w:pict>
          </mc:Fallback>
        </mc:AlternateContent>
      </w:r>
      <w:r>
        <w:rPr>
          <w:b/>
          <w:bCs/>
          <w:color w:val="FF0000"/>
        </w:rPr>
        <w:t>SUMMARY</w:t>
      </w:r>
      <w:r w:rsidR="00CA6E3F">
        <w:rPr>
          <w:b/>
          <w:bCs/>
          <w:color w:val="FF0000"/>
        </w:rPr>
        <w:t xml:space="preserve"> AND CONTACT INFO</w:t>
      </w:r>
    </w:p>
    <w:p w14:paraId="2A148477" w14:textId="065B6831" w:rsidR="00CA6E3F" w:rsidRPr="00CA6E3F" w:rsidRDefault="00CA6E3F">
      <w:pPr>
        <w:rPr>
          <w:i/>
          <w:iCs/>
        </w:rPr>
      </w:pPr>
      <w:r>
        <w:rPr>
          <w:i/>
          <w:iCs/>
        </w:rPr>
        <w:t xml:space="preserve">Your summary can include 1-2 paragraphs giving a brief recap and/or “Lessons Learned” during the session/workshop. It can also include a checklist of action items for attendees to refer to and discuss with their team, on job sites, etc. </w:t>
      </w:r>
    </w:p>
    <w:p w14:paraId="6A377699" w14:textId="12D6E633" w:rsidR="00626A34" w:rsidRPr="00626A34" w:rsidRDefault="00626A34">
      <w:pPr>
        <w:rPr>
          <w:i/>
          <w:iCs/>
        </w:rPr>
      </w:pPr>
    </w:p>
    <w:p w14:paraId="0573AFE8" w14:textId="76E8868E" w:rsidR="00CA6E3F" w:rsidRDefault="00CA6E3F">
      <w:pPr>
        <w:rPr>
          <w:i/>
          <w:iCs/>
          <w:color w:val="FF0000"/>
        </w:rPr>
      </w:pPr>
      <w:r w:rsidRPr="00CA6E3F">
        <w:rPr>
          <w:i/>
          <w:iCs/>
          <w:color w:val="FF0000"/>
        </w:rPr>
        <w:t>Insert a thank you and your contact info below:</w:t>
      </w:r>
    </w:p>
    <w:p w14:paraId="517EDF3C" w14:textId="738513F2" w:rsidR="00037AC2" w:rsidRPr="00037AC2" w:rsidRDefault="00037AC2" w:rsidP="00037AC2">
      <w:pPr>
        <w:jc w:val="center"/>
        <w:rPr>
          <w:b/>
          <w:bCs/>
        </w:rPr>
      </w:pPr>
      <w:r w:rsidRPr="00037AC2">
        <w:rPr>
          <w:b/>
          <w:bCs/>
        </w:rPr>
        <w:t>Headshot</w:t>
      </w:r>
      <w:r>
        <w:rPr>
          <w:b/>
          <w:bCs/>
        </w:rPr>
        <w:t xml:space="preserve"> </w:t>
      </w:r>
      <w:r w:rsidRPr="00037AC2">
        <w:rPr>
          <w:i/>
          <w:iCs/>
        </w:rPr>
        <w:t>(Optional)</w:t>
      </w:r>
    </w:p>
    <w:p w14:paraId="5DD703B8" w14:textId="6C09D193" w:rsidR="00CA6E3F" w:rsidRPr="00CA6E3F" w:rsidRDefault="00CA6E3F" w:rsidP="00037AC2">
      <w:pPr>
        <w:jc w:val="center"/>
        <w:rPr>
          <w:b/>
          <w:bCs/>
        </w:rPr>
      </w:pPr>
      <w:r w:rsidRPr="00CA6E3F">
        <w:rPr>
          <w:b/>
          <w:bCs/>
        </w:rPr>
        <w:t>Name</w:t>
      </w:r>
    </w:p>
    <w:p w14:paraId="64BAFC0C" w14:textId="7825A1FD" w:rsidR="00CA6E3F" w:rsidRPr="00CA6E3F" w:rsidRDefault="00CA6E3F" w:rsidP="00037AC2">
      <w:pPr>
        <w:jc w:val="center"/>
        <w:rPr>
          <w:b/>
          <w:bCs/>
        </w:rPr>
      </w:pPr>
      <w:r w:rsidRPr="00CA6E3F">
        <w:rPr>
          <w:b/>
          <w:bCs/>
        </w:rPr>
        <w:t>Email</w:t>
      </w:r>
    </w:p>
    <w:p w14:paraId="5E62B442" w14:textId="5D88D2FE" w:rsidR="00626A34" w:rsidRPr="00CA6E3F" w:rsidRDefault="00CA6E3F" w:rsidP="00037AC2">
      <w:pPr>
        <w:jc w:val="center"/>
        <w:rPr>
          <w:b/>
          <w:bCs/>
        </w:rPr>
      </w:pPr>
      <w:r w:rsidRPr="00CA6E3F">
        <w:rPr>
          <w:b/>
          <w:bCs/>
        </w:rPr>
        <w:t>Phone</w:t>
      </w:r>
    </w:p>
    <w:p w14:paraId="1B0DC783" w14:textId="7E73B867" w:rsidR="00626A34" w:rsidRDefault="00626A34"/>
    <w:p w14:paraId="2602F405" w14:textId="0FF77D6C" w:rsidR="00626A34" w:rsidRDefault="00626A34"/>
    <w:p w14:paraId="05453316" w14:textId="4AC59767" w:rsidR="00626A34" w:rsidRDefault="00626A34"/>
    <w:p w14:paraId="194E1E0A" w14:textId="64E33461" w:rsidR="00626A34" w:rsidRDefault="00626A34"/>
    <w:p w14:paraId="7B5D69C4" w14:textId="49AF800F" w:rsidR="00626A34" w:rsidRDefault="00626A34"/>
    <w:p w14:paraId="16C04FC4" w14:textId="77777777" w:rsidR="00626A34" w:rsidRDefault="00626A34"/>
    <w:sectPr w:rsidR="00626A3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50E0" w14:textId="77777777" w:rsidR="0067707A" w:rsidRDefault="0067707A" w:rsidP="009E735B">
      <w:pPr>
        <w:spacing w:after="0" w:line="240" w:lineRule="auto"/>
      </w:pPr>
      <w:r>
        <w:separator/>
      </w:r>
    </w:p>
  </w:endnote>
  <w:endnote w:type="continuationSeparator" w:id="0">
    <w:p w14:paraId="633A0117" w14:textId="77777777" w:rsidR="0067707A" w:rsidRDefault="0067707A" w:rsidP="009E735B">
      <w:pPr>
        <w:spacing w:after="0" w:line="240" w:lineRule="auto"/>
      </w:pPr>
      <w:r>
        <w:continuationSeparator/>
      </w:r>
    </w:p>
  </w:endnote>
  <w:endnote w:type="continuationNotice" w:id="1">
    <w:p w14:paraId="5A807BEE" w14:textId="77777777" w:rsidR="0067707A" w:rsidRDefault="00677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132697"/>
      <w:docPartObj>
        <w:docPartGallery w:val="Page Numbers (Bottom of Page)"/>
        <w:docPartUnique/>
      </w:docPartObj>
    </w:sdtPr>
    <w:sdtContent>
      <w:p w14:paraId="31687D70" w14:textId="0D60CA6D" w:rsidR="003D3560" w:rsidRDefault="003D3560">
        <w:pPr>
          <w:pStyle w:val="Footer"/>
          <w:jc w:val="right"/>
        </w:pPr>
        <w:r w:rsidRPr="003D3560">
          <w:rPr>
            <w:sz w:val="20"/>
            <w:szCs w:val="20"/>
          </w:rPr>
          <w:t xml:space="preserve">Page | </w:t>
        </w:r>
        <w:r w:rsidRPr="003D3560">
          <w:rPr>
            <w:sz w:val="20"/>
            <w:szCs w:val="20"/>
          </w:rPr>
          <w:fldChar w:fldCharType="begin"/>
        </w:r>
        <w:r w:rsidRPr="003D3560">
          <w:rPr>
            <w:sz w:val="20"/>
            <w:szCs w:val="20"/>
          </w:rPr>
          <w:instrText xml:space="preserve"> PAGE   \* MERGEFORMAT </w:instrText>
        </w:r>
        <w:r w:rsidRPr="003D3560">
          <w:rPr>
            <w:sz w:val="20"/>
            <w:szCs w:val="20"/>
          </w:rPr>
          <w:fldChar w:fldCharType="separate"/>
        </w:r>
        <w:r w:rsidRPr="003D3560">
          <w:rPr>
            <w:noProof/>
            <w:sz w:val="20"/>
            <w:szCs w:val="20"/>
          </w:rPr>
          <w:t>2</w:t>
        </w:r>
        <w:r w:rsidRPr="003D3560">
          <w:rPr>
            <w:noProof/>
            <w:sz w:val="20"/>
            <w:szCs w:val="20"/>
          </w:rPr>
          <w:fldChar w:fldCharType="end"/>
        </w:r>
        <w:r>
          <w:t xml:space="preserve"> </w:t>
        </w:r>
      </w:p>
    </w:sdtContent>
  </w:sdt>
  <w:p w14:paraId="1ABB1926" w14:textId="77777777" w:rsidR="003D3560" w:rsidRDefault="003D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34FB" w14:textId="77777777" w:rsidR="0067707A" w:rsidRDefault="0067707A" w:rsidP="009E735B">
      <w:pPr>
        <w:spacing w:after="0" w:line="240" w:lineRule="auto"/>
      </w:pPr>
      <w:r>
        <w:separator/>
      </w:r>
    </w:p>
  </w:footnote>
  <w:footnote w:type="continuationSeparator" w:id="0">
    <w:p w14:paraId="5C886C9D" w14:textId="77777777" w:rsidR="0067707A" w:rsidRDefault="0067707A" w:rsidP="009E735B">
      <w:pPr>
        <w:spacing w:after="0" w:line="240" w:lineRule="auto"/>
      </w:pPr>
      <w:r>
        <w:continuationSeparator/>
      </w:r>
    </w:p>
  </w:footnote>
  <w:footnote w:type="continuationNotice" w:id="1">
    <w:p w14:paraId="52893782" w14:textId="77777777" w:rsidR="0067707A" w:rsidRDefault="00677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4BAB" w14:textId="0D1FEC76" w:rsidR="009E735B" w:rsidRPr="009E735B" w:rsidRDefault="009E735B" w:rsidP="009E73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4515A"/>
    <w:multiLevelType w:val="hybridMultilevel"/>
    <w:tmpl w:val="7AF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F038E"/>
    <w:multiLevelType w:val="hybridMultilevel"/>
    <w:tmpl w:val="1EFA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770F3"/>
    <w:multiLevelType w:val="hybridMultilevel"/>
    <w:tmpl w:val="D51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64663">
    <w:abstractNumId w:val="2"/>
  </w:num>
  <w:num w:numId="2" w16cid:durableId="1027751373">
    <w:abstractNumId w:val="1"/>
  </w:num>
  <w:num w:numId="3" w16cid:durableId="59069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5B"/>
    <w:rsid w:val="0001233A"/>
    <w:rsid w:val="00012417"/>
    <w:rsid w:val="00026249"/>
    <w:rsid w:val="00037AC2"/>
    <w:rsid w:val="00061A65"/>
    <w:rsid w:val="00061BEF"/>
    <w:rsid w:val="00061EEF"/>
    <w:rsid w:val="00071E58"/>
    <w:rsid w:val="00084D31"/>
    <w:rsid w:val="000A650E"/>
    <w:rsid w:val="000B5874"/>
    <w:rsid w:val="000C2AC4"/>
    <w:rsid w:val="000C2FBC"/>
    <w:rsid w:val="000F755E"/>
    <w:rsid w:val="00140033"/>
    <w:rsid w:val="001437D2"/>
    <w:rsid w:val="00145531"/>
    <w:rsid w:val="0015177C"/>
    <w:rsid w:val="001A0A42"/>
    <w:rsid w:val="00222A31"/>
    <w:rsid w:val="00224C93"/>
    <w:rsid w:val="00296E9C"/>
    <w:rsid w:val="002A1A27"/>
    <w:rsid w:val="002B0361"/>
    <w:rsid w:val="002D53A3"/>
    <w:rsid w:val="002F2EE9"/>
    <w:rsid w:val="0036463B"/>
    <w:rsid w:val="00392705"/>
    <w:rsid w:val="003D3560"/>
    <w:rsid w:val="004C7FFC"/>
    <w:rsid w:val="00535F2F"/>
    <w:rsid w:val="00567BFC"/>
    <w:rsid w:val="0059546A"/>
    <w:rsid w:val="005B0725"/>
    <w:rsid w:val="00626A34"/>
    <w:rsid w:val="0067707A"/>
    <w:rsid w:val="007511FB"/>
    <w:rsid w:val="00766DE2"/>
    <w:rsid w:val="00775FB9"/>
    <w:rsid w:val="00804F4F"/>
    <w:rsid w:val="00807EF4"/>
    <w:rsid w:val="00857275"/>
    <w:rsid w:val="008D30B2"/>
    <w:rsid w:val="009E735B"/>
    <w:rsid w:val="00A04734"/>
    <w:rsid w:val="00A425AE"/>
    <w:rsid w:val="00A65B32"/>
    <w:rsid w:val="00A821B0"/>
    <w:rsid w:val="00AF0FB2"/>
    <w:rsid w:val="00B02E47"/>
    <w:rsid w:val="00BC2F1F"/>
    <w:rsid w:val="00BF3AAB"/>
    <w:rsid w:val="00C16CA7"/>
    <w:rsid w:val="00C27331"/>
    <w:rsid w:val="00C86BF5"/>
    <w:rsid w:val="00CA6E3F"/>
    <w:rsid w:val="00CC0769"/>
    <w:rsid w:val="00CE66C0"/>
    <w:rsid w:val="00D9759B"/>
    <w:rsid w:val="00DD2BC9"/>
    <w:rsid w:val="00E024BB"/>
    <w:rsid w:val="00E163BE"/>
    <w:rsid w:val="00E47C87"/>
    <w:rsid w:val="00E86B19"/>
    <w:rsid w:val="00EF44DD"/>
    <w:rsid w:val="00F07CE3"/>
    <w:rsid w:val="00F632FD"/>
    <w:rsid w:val="00F63C92"/>
    <w:rsid w:val="00F64FA3"/>
    <w:rsid w:val="00FB4318"/>
    <w:rsid w:val="00FD2FC4"/>
    <w:rsid w:val="00FE7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CF7F"/>
  <w15:chartTrackingRefBased/>
  <w15:docId w15:val="{8B07B95E-0645-4281-BDF7-AF16C80C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5B"/>
  </w:style>
  <w:style w:type="paragraph" w:styleId="Footer">
    <w:name w:val="footer"/>
    <w:basedOn w:val="Normal"/>
    <w:link w:val="FooterChar"/>
    <w:uiPriority w:val="99"/>
    <w:unhideWhenUsed/>
    <w:rsid w:val="009E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5B"/>
  </w:style>
  <w:style w:type="paragraph" w:customStyle="1" w:styleId="Row">
    <w:name w:val="Row"/>
    <w:basedOn w:val="Normal"/>
    <w:link w:val="RowChar"/>
    <w:qFormat/>
    <w:rsid w:val="001437D2"/>
    <w:pPr>
      <w:spacing w:before="50" w:after="50" w:line="240" w:lineRule="auto"/>
    </w:pPr>
    <w:rPr>
      <w:color w:val="000000" w:themeColor="text1"/>
      <w:sz w:val="20"/>
    </w:rPr>
  </w:style>
  <w:style w:type="character" w:customStyle="1" w:styleId="RowChar">
    <w:name w:val="Row Char"/>
    <w:basedOn w:val="DefaultParagraphFont"/>
    <w:link w:val="Row"/>
    <w:rsid w:val="001437D2"/>
    <w:rPr>
      <w:color w:val="000000" w:themeColor="text1"/>
      <w:sz w:val="20"/>
    </w:rPr>
  </w:style>
  <w:style w:type="character" w:styleId="Strong">
    <w:name w:val="Strong"/>
    <w:basedOn w:val="DefaultParagraphFont"/>
    <w:uiPriority w:val="10"/>
    <w:qFormat/>
    <w:rsid w:val="001437D2"/>
    <w:rPr>
      <w:b/>
      <w:bCs/>
    </w:rPr>
  </w:style>
  <w:style w:type="paragraph" w:styleId="ListParagraph">
    <w:name w:val="List Paragraph"/>
    <w:basedOn w:val="Normal"/>
    <w:uiPriority w:val="34"/>
    <w:qFormat/>
    <w:rsid w:val="0059546A"/>
    <w:pPr>
      <w:ind w:left="720"/>
      <w:contextualSpacing/>
    </w:pPr>
  </w:style>
  <w:style w:type="character" w:styleId="Hyperlink">
    <w:name w:val="Hyperlink"/>
    <w:basedOn w:val="DefaultParagraphFont"/>
    <w:uiPriority w:val="99"/>
    <w:unhideWhenUsed/>
    <w:rsid w:val="00F63C92"/>
    <w:rPr>
      <w:color w:val="0563C1" w:themeColor="hyperlink"/>
      <w:u w:val="single"/>
    </w:rPr>
  </w:style>
  <w:style w:type="character" w:styleId="UnresolvedMention">
    <w:name w:val="Unresolved Mention"/>
    <w:basedOn w:val="DefaultParagraphFont"/>
    <w:uiPriority w:val="99"/>
    <w:semiHidden/>
    <w:unhideWhenUsed/>
    <w:rsid w:val="00CC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ine.kinney@emeraldx.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ennedy.oglesby@emerald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Kinney</dc:creator>
  <cp:keywords/>
  <dc:description/>
  <cp:lastModifiedBy>Kinney, Madeline</cp:lastModifiedBy>
  <cp:revision>23</cp:revision>
  <dcterms:created xsi:type="dcterms:W3CDTF">2022-08-05T11:31:00Z</dcterms:created>
  <dcterms:modified xsi:type="dcterms:W3CDTF">2022-09-07T18:24:00Z</dcterms:modified>
</cp:coreProperties>
</file>